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5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E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6D1F" w:rsidRPr="00B86BE2" w:rsidRDefault="002F6D1F" w:rsidP="00B86BE2">
      <w:pPr>
        <w:tabs>
          <w:tab w:val="right" w:pos="9639"/>
        </w:tabs>
        <w:ind w:right="851" w:firstLine="851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 xml:space="preserve">от </w:t>
      </w:r>
      <w:r w:rsidR="000400AD">
        <w:rPr>
          <w:rFonts w:ascii="Times New Roman" w:hAnsi="Times New Roman" w:cs="Times New Roman"/>
          <w:sz w:val="28"/>
          <w:szCs w:val="28"/>
        </w:rPr>
        <w:t>27.05.2015</w:t>
      </w:r>
      <w:r w:rsidR="00B86BE2">
        <w:rPr>
          <w:rFonts w:ascii="Times New Roman" w:hAnsi="Times New Roman" w:cs="Times New Roman"/>
          <w:sz w:val="28"/>
          <w:szCs w:val="28"/>
        </w:rPr>
        <w:tab/>
      </w:r>
      <w:r w:rsidRPr="00B86BE2">
        <w:rPr>
          <w:rFonts w:ascii="Times New Roman" w:hAnsi="Times New Roman" w:cs="Times New Roman"/>
          <w:sz w:val="28"/>
          <w:szCs w:val="28"/>
        </w:rPr>
        <w:t xml:space="preserve">№ </w:t>
      </w:r>
      <w:r w:rsidR="000400AD">
        <w:rPr>
          <w:rFonts w:ascii="Times New Roman" w:hAnsi="Times New Roman" w:cs="Times New Roman"/>
          <w:sz w:val="28"/>
          <w:szCs w:val="28"/>
        </w:rPr>
        <w:t>52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6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6BE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86B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BE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86BE2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Переясловского сельского поселения Брюховецкого района от 26 апреля 2013 года № 216 «О</w:t>
      </w:r>
      <w:r w:rsidR="00B86BE2">
        <w:rPr>
          <w:rFonts w:ascii="Times New Roman" w:hAnsi="Times New Roman" w:cs="Times New Roman"/>
          <w:b/>
          <w:sz w:val="28"/>
          <w:szCs w:val="28"/>
        </w:rPr>
        <w:t> </w:t>
      </w:r>
      <w:r w:rsidRPr="00B86BE2">
        <w:rPr>
          <w:rFonts w:ascii="Times New Roman" w:hAnsi="Times New Roman" w:cs="Times New Roman"/>
          <w:b/>
          <w:sz w:val="28"/>
          <w:szCs w:val="28"/>
        </w:rPr>
        <w:t>земельном налоге»</w:t>
      </w: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4B0B8C" w:rsidRPr="00B86BE2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="001078D5" w:rsidRPr="00B86BE2">
        <w:rPr>
          <w:rFonts w:ascii="Times New Roman" w:hAnsi="Times New Roman" w:cs="Times New Roman"/>
          <w:sz w:val="28"/>
          <w:szCs w:val="28"/>
        </w:rPr>
        <w:t xml:space="preserve"> </w:t>
      </w:r>
      <w:r w:rsidR="00A66259" w:rsidRPr="00B86BE2">
        <w:rPr>
          <w:rFonts w:ascii="Times New Roman" w:hAnsi="Times New Roman" w:cs="Times New Roman"/>
          <w:sz w:val="28"/>
          <w:szCs w:val="28"/>
        </w:rPr>
        <w:t xml:space="preserve">Плана мероприятий по </w:t>
      </w:r>
      <w:r w:rsidR="001350F9" w:rsidRPr="00B86BE2">
        <w:rPr>
          <w:rFonts w:ascii="Times New Roman" w:hAnsi="Times New Roman" w:cs="Times New Roman"/>
          <w:sz w:val="28"/>
          <w:szCs w:val="28"/>
        </w:rPr>
        <w:t>обеспечению устойчивого развития экономики и социальной стабильности в Краснодарском крае принятый главой администрации (губернатора) Краснодарского края от 11 февраля 2015 года,</w:t>
      </w:r>
      <w:r w:rsidR="00A8605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1350F9" w:rsidRPr="00B86B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350F9" w:rsidRPr="00B86B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350F9" w:rsidRPr="00B86B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350F9" w:rsidRPr="00B86BE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350F9" w:rsidRPr="00B86BE2" w:rsidRDefault="001350F9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1.Внести в решение Совета Переясловского сельского поселения Брюховецкого района от 26 апреля 2013 года № 216 «О земельном налоге» следующие изменения:</w:t>
      </w:r>
    </w:p>
    <w:p w:rsidR="001350F9" w:rsidRPr="00B86BE2" w:rsidRDefault="001350F9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1</w:t>
      </w:r>
      <w:r w:rsidR="00B4791F" w:rsidRPr="00B86BE2">
        <w:rPr>
          <w:rFonts w:ascii="Times New Roman" w:hAnsi="Times New Roman" w:cs="Times New Roman"/>
          <w:sz w:val="28"/>
          <w:szCs w:val="28"/>
        </w:rPr>
        <w:t xml:space="preserve">) </w:t>
      </w:r>
      <w:r w:rsidRPr="00B86BE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4791F" w:rsidRPr="00B86BE2">
        <w:rPr>
          <w:rFonts w:ascii="Times New Roman" w:hAnsi="Times New Roman" w:cs="Times New Roman"/>
          <w:sz w:val="28"/>
          <w:szCs w:val="28"/>
        </w:rPr>
        <w:t>5 дополнить словами:</w:t>
      </w:r>
    </w:p>
    <w:p w:rsidR="00B4791F" w:rsidRPr="00B86BE2" w:rsidRDefault="00B4791F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«Предоставить налоговую льготу в размере 50% следующим категориям граждан:</w:t>
      </w:r>
    </w:p>
    <w:p w:rsidR="00B4791F" w:rsidRPr="00B86BE2" w:rsidRDefault="00B4791F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налогоплательщикам, имеющим трех и более детей </w:t>
      </w:r>
      <w:r w:rsidR="00747DEC" w:rsidRPr="00B86BE2">
        <w:rPr>
          <w:rFonts w:ascii="Times New Roman" w:hAnsi="Times New Roman" w:cs="Times New Roman"/>
          <w:bCs/>
          <w:sz w:val="28"/>
          <w:szCs w:val="28"/>
        </w:rPr>
        <w:t xml:space="preserve">(многодетным семьям) </w:t>
      </w:r>
      <w:r w:rsidRPr="00B86BE2">
        <w:rPr>
          <w:rFonts w:ascii="Times New Roman" w:hAnsi="Times New Roman" w:cs="Times New Roman"/>
          <w:bCs/>
          <w:sz w:val="28"/>
          <w:szCs w:val="28"/>
        </w:rPr>
        <w:t>в отношении одного земельного участка</w:t>
      </w:r>
      <w:proofErr w:type="gramStart"/>
      <w:r w:rsidR="00747DEC" w:rsidRPr="00B86BE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47DEC" w:rsidRPr="00B86BE2" w:rsidRDefault="00747DEC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 xml:space="preserve">2. Настоящие решение подлежит опубликованию в печатном средстве массовой информации и размещению (опубликование) на официальном сайте администрации Переясловского сельского поселения </w:t>
      </w:r>
      <w:r w:rsidR="00B86BE2"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района.</w:t>
      </w:r>
    </w:p>
    <w:p w:rsidR="00B86BE2" w:rsidRPr="00B86BE2" w:rsidRDefault="00B86BE2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опубликования.</w:t>
      </w: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Глава Переясловского</w:t>
      </w: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 w:rsidRPr="00B86BE2">
        <w:rPr>
          <w:rFonts w:ascii="Times New Roman" w:hAnsi="Times New Roman" w:cs="Times New Roman"/>
          <w:bCs/>
          <w:sz w:val="28"/>
          <w:szCs w:val="28"/>
        </w:rPr>
        <w:tab/>
        <w:t>В.В. Татарин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Переясловского сельского поселения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 w:rsidRPr="00B86BE2">
        <w:rPr>
          <w:rFonts w:ascii="Times New Roman" w:hAnsi="Times New Roman" w:cs="Times New Roman"/>
          <w:bCs/>
          <w:sz w:val="28"/>
          <w:szCs w:val="28"/>
        </w:rPr>
        <w:tab/>
        <w:t xml:space="preserve">И.А. </w:t>
      </w:r>
      <w:proofErr w:type="spellStart"/>
      <w:r w:rsidRPr="00B86BE2">
        <w:rPr>
          <w:rFonts w:ascii="Times New Roman" w:hAnsi="Times New Roman" w:cs="Times New Roman"/>
          <w:bCs/>
          <w:sz w:val="28"/>
          <w:szCs w:val="28"/>
        </w:rPr>
        <w:t>Лещук</w:t>
      </w:r>
      <w:proofErr w:type="spellEnd"/>
    </w:p>
    <w:sectPr w:rsidR="00B86BE2" w:rsidRPr="00B86BE2" w:rsidSect="00B86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1F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920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5FD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4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0AD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933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83C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AE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CD1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8D5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4CE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0F9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6FF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B4"/>
    <w:rsid w:val="001E24E5"/>
    <w:rsid w:val="001E2532"/>
    <w:rsid w:val="001E256A"/>
    <w:rsid w:val="001E288F"/>
    <w:rsid w:val="001E2C57"/>
    <w:rsid w:val="001E2C6E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4EC2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814"/>
    <w:rsid w:val="00232EBC"/>
    <w:rsid w:val="00232F2D"/>
    <w:rsid w:val="002331A4"/>
    <w:rsid w:val="00233789"/>
    <w:rsid w:val="002338B1"/>
    <w:rsid w:val="00233BC6"/>
    <w:rsid w:val="00233D6A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E62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BE0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88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D1F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D89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36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27A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5B5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5FD5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CE3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0D43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B8C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27A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10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1F3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1C5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DEC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C5D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7B4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D58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0DE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34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57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0AD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4E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304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BF5"/>
    <w:rsid w:val="00A56E70"/>
    <w:rsid w:val="00A5710F"/>
    <w:rsid w:val="00A57194"/>
    <w:rsid w:val="00A57846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9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5FDD"/>
    <w:rsid w:val="00A8605E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0E28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9B0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1F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6F5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BE2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2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7ED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67E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9C9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64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049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D34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A2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729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72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0DF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9A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22B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306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1CF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48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85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39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5</cp:revision>
  <cp:lastPrinted>2015-03-11T12:08:00Z</cp:lastPrinted>
  <dcterms:created xsi:type="dcterms:W3CDTF">2015-03-11T09:53:00Z</dcterms:created>
  <dcterms:modified xsi:type="dcterms:W3CDTF">2015-05-30T01:25:00Z</dcterms:modified>
</cp:coreProperties>
</file>