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5" w:rsidRPr="00784169" w:rsidRDefault="00AA4B95" w:rsidP="00AA4B95">
      <w:pPr>
        <w:jc w:val="right"/>
        <w:rPr>
          <w:b/>
          <w:sz w:val="28"/>
          <w:szCs w:val="28"/>
        </w:rPr>
      </w:pPr>
      <w:r w:rsidRPr="00784169">
        <w:rPr>
          <w:b/>
          <w:sz w:val="28"/>
          <w:szCs w:val="28"/>
        </w:rPr>
        <w:t>ПРОЕКТ</w:t>
      </w:r>
    </w:p>
    <w:p w:rsidR="006A7D6C" w:rsidRPr="00784169" w:rsidRDefault="006A7D6C" w:rsidP="006A7D6C">
      <w:pPr>
        <w:jc w:val="center"/>
        <w:rPr>
          <w:b/>
          <w:sz w:val="28"/>
          <w:szCs w:val="28"/>
        </w:rPr>
      </w:pPr>
      <w:r w:rsidRPr="00784169">
        <w:rPr>
          <w:b/>
          <w:sz w:val="28"/>
          <w:szCs w:val="28"/>
        </w:rPr>
        <w:t xml:space="preserve">СОВЕТ </w:t>
      </w:r>
      <w:r w:rsidR="00784169" w:rsidRPr="00784169">
        <w:rPr>
          <w:b/>
          <w:sz w:val="28"/>
          <w:szCs w:val="28"/>
        </w:rPr>
        <w:t>ПЕРЕЯСЛОВСКОГО</w:t>
      </w:r>
      <w:r w:rsidRPr="00784169">
        <w:rPr>
          <w:b/>
          <w:sz w:val="28"/>
          <w:szCs w:val="28"/>
        </w:rPr>
        <w:t xml:space="preserve"> СЕЛЬСКОГО ПОСЕЛЕНИЯ БРЮХОВЕЦКОГО РАЙОНА</w:t>
      </w:r>
    </w:p>
    <w:p w:rsidR="006A7D6C" w:rsidRPr="00784169" w:rsidRDefault="006A7D6C" w:rsidP="006A7D6C">
      <w:pPr>
        <w:jc w:val="center"/>
        <w:rPr>
          <w:b/>
          <w:sz w:val="20"/>
          <w:szCs w:val="20"/>
        </w:rPr>
      </w:pPr>
    </w:p>
    <w:p w:rsidR="006A7D6C" w:rsidRPr="00784169" w:rsidRDefault="006A7D6C" w:rsidP="006A7D6C">
      <w:pPr>
        <w:jc w:val="center"/>
        <w:rPr>
          <w:b/>
          <w:sz w:val="32"/>
          <w:szCs w:val="32"/>
        </w:rPr>
      </w:pPr>
      <w:r w:rsidRPr="00784169">
        <w:rPr>
          <w:b/>
          <w:sz w:val="32"/>
          <w:szCs w:val="32"/>
        </w:rPr>
        <w:t>РЕШЕНИЕ</w:t>
      </w:r>
    </w:p>
    <w:p w:rsidR="006A7D6C" w:rsidRPr="00784169" w:rsidRDefault="006A7D6C" w:rsidP="006A7D6C">
      <w:pPr>
        <w:jc w:val="center"/>
        <w:rPr>
          <w:b/>
          <w:sz w:val="28"/>
          <w:szCs w:val="28"/>
        </w:rPr>
      </w:pPr>
    </w:p>
    <w:p w:rsidR="006A7D6C" w:rsidRPr="00784169" w:rsidRDefault="006A7D6C" w:rsidP="006A7D6C">
      <w:pPr>
        <w:rPr>
          <w:sz w:val="28"/>
          <w:szCs w:val="28"/>
        </w:rPr>
      </w:pPr>
      <w:r w:rsidRPr="00784169">
        <w:rPr>
          <w:sz w:val="28"/>
          <w:szCs w:val="28"/>
        </w:rPr>
        <w:t>от ________</w:t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  <w:t>№ _____</w:t>
      </w:r>
    </w:p>
    <w:p w:rsidR="006A7D6C" w:rsidRPr="00784169" w:rsidRDefault="006A7D6C" w:rsidP="006A7D6C">
      <w:pPr>
        <w:jc w:val="center"/>
      </w:pPr>
    </w:p>
    <w:p w:rsidR="006A7D6C" w:rsidRPr="00784169" w:rsidRDefault="006A7D6C" w:rsidP="006A7D6C">
      <w:pPr>
        <w:jc w:val="center"/>
      </w:pPr>
      <w:proofErr w:type="spellStart"/>
      <w:r w:rsidRPr="00784169">
        <w:t>ст-ца</w:t>
      </w:r>
      <w:proofErr w:type="spellEnd"/>
      <w:r w:rsidRPr="00784169">
        <w:t xml:space="preserve"> </w:t>
      </w:r>
      <w:r w:rsidR="00784169" w:rsidRPr="00784169">
        <w:t>Переясловская</w:t>
      </w:r>
    </w:p>
    <w:p w:rsidR="00C25B7C" w:rsidRPr="00784169" w:rsidRDefault="00C25B7C"/>
    <w:p w:rsidR="006A7D6C" w:rsidRPr="00784169" w:rsidRDefault="006A7D6C"/>
    <w:p w:rsidR="00AE5E09" w:rsidRDefault="00AE5E09" w:rsidP="006A7D6C">
      <w:pPr>
        <w:jc w:val="center"/>
        <w:rPr>
          <w:b/>
          <w:sz w:val="28"/>
        </w:rPr>
      </w:pPr>
    </w:p>
    <w:p w:rsidR="00AE5E09" w:rsidRDefault="00AE5E09" w:rsidP="00AE5E0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сдачи </w:t>
      </w:r>
    </w:p>
    <w:p w:rsidR="00AE5E09" w:rsidRDefault="00AE5E09" w:rsidP="00AE5E0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квалификационного экзамена </w:t>
      </w:r>
      <w:proofErr w:type="gramStart"/>
      <w:r>
        <w:rPr>
          <w:b/>
          <w:bCs/>
          <w:sz w:val="28"/>
          <w:szCs w:val="28"/>
        </w:rPr>
        <w:t>муниципальными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E5E09" w:rsidRDefault="00AE5E09" w:rsidP="00AE5E0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служащими администрации Переясловского сельского поселения Брюховецкого района и оценки их знаний, </w:t>
      </w:r>
    </w:p>
    <w:p w:rsidR="00AE5E09" w:rsidRDefault="00AE5E09" w:rsidP="00AE5E0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навыков и умений (профессионального уровня)</w:t>
      </w:r>
    </w:p>
    <w:p w:rsidR="00AE5E09" w:rsidRDefault="00AE5E09" w:rsidP="00AE5E09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E5E09" w:rsidRDefault="00AE5E09" w:rsidP="00AE5E09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AE5E09" w:rsidRDefault="00AE5E09" w:rsidP="00AE5E09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AE5E09" w:rsidRPr="00E70000" w:rsidRDefault="00546DF2" w:rsidP="00AE5E09">
      <w:pPr>
        <w:pStyle w:val="1"/>
        <w:numPr>
          <w:ilvl w:val="0"/>
          <w:numId w:val="0"/>
        </w:num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законами </w:t>
      </w:r>
      <w:r w:rsidR="00AE5E09" w:rsidRPr="00E70000">
        <w:rPr>
          <w:szCs w:val="28"/>
        </w:rPr>
        <w:t xml:space="preserve"> Краснодарского края от 8 июня 2007 года</w:t>
      </w:r>
      <w:r w:rsidR="00AE5E09" w:rsidRPr="00E70000">
        <w:rPr>
          <w:szCs w:val="28"/>
        </w:rPr>
        <w:br/>
        <w:t xml:space="preserve">№ 1244-КЗ «О муниципальной службе в Краснодарском крае», </w:t>
      </w:r>
      <w:r w:rsidR="00AE5E09" w:rsidRPr="00E70000">
        <w:rPr>
          <w:bCs/>
          <w:szCs w:val="28"/>
          <w:lang w:eastAsia="ru-RU"/>
        </w:rPr>
        <w:t>от 3 июня 2009 года № 1740-КЗ «О порядке присвоения и сохранения классных чинов муниципальных с</w:t>
      </w:r>
      <w:r>
        <w:rPr>
          <w:bCs/>
          <w:szCs w:val="28"/>
          <w:lang w:eastAsia="ru-RU"/>
        </w:rPr>
        <w:t xml:space="preserve">лужащих в Краснодарском крае», </w:t>
      </w:r>
      <w:r w:rsidR="00AE5E09" w:rsidRPr="00E70000">
        <w:rPr>
          <w:rFonts w:eastAsia="SimSun"/>
          <w:szCs w:val="28"/>
        </w:rPr>
        <w:t xml:space="preserve">Совет </w:t>
      </w:r>
      <w:r w:rsidR="00E70000">
        <w:rPr>
          <w:rFonts w:eastAsia="SimSun"/>
          <w:szCs w:val="28"/>
        </w:rPr>
        <w:t>Переясловского сельского поселения Брюховецкого района</w:t>
      </w:r>
      <w:r w:rsidR="00AE5E09" w:rsidRPr="00E70000">
        <w:rPr>
          <w:rFonts w:eastAsia="SimSun"/>
          <w:szCs w:val="28"/>
        </w:rPr>
        <w:t xml:space="preserve"> </w:t>
      </w:r>
      <w:r w:rsidR="00AE5E09" w:rsidRPr="00E70000">
        <w:rPr>
          <w:rFonts w:eastAsia="SimSun"/>
          <w:spacing w:val="50"/>
          <w:szCs w:val="28"/>
        </w:rPr>
        <w:t>р</w:t>
      </w:r>
      <w:r w:rsidR="00AE5E09" w:rsidRPr="00E70000">
        <w:rPr>
          <w:spacing w:val="50"/>
          <w:szCs w:val="28"/>
        </w:rPr>
        <w:t>ешил</w:t>
      </w:r>
      <w:r w:rsidR="00AE5E09" w:rsidRPr="00E70000">
        <w:rPr>
          <w:szCs w:val="28"/>
        </w:rPr>
        <w:t>:</w:t>
      </w:r>
    </w:p>
    <w:p w:rsidR="00AE5E09" w:rsidRDefault="00AE5E09" w:rsidP="00434CB8">
      <w:pPr>
        <w:pStyle w:val="11"/>
        <w:numPr>
          <w:ilvl w:val="0"/>
          <w:numId w:val="3"/>
        </w:numPr>
        <w:tabs>
          <w:tab w:val="center" w:pos="993"/>
        </w:tabs>
        <w:ind w:left="0" w:firstLine="709"/>
        <w:rPr>
          <w:sz w:val="28"/>
          <w:szCs w:val="28"/>
        </w:rPr>
      </w:pPr>
      <w:r w:rsidRPr="00E70000">
        <w:rPr>
          <w:sz w:val="28"/>
          <w:szCs w:val="28"/>
        </w:rPr>
        <w:t xml:space="preserve">Утвердить Положение о порядке сдачи квалификационного экзамена муниципальными служащими администрации </w:t>
      </w:r>
      <w:r w:rsidR="00E70000">
        <w:rPr>
          <w:sz w:val="28"/>
          <w:szCs w:val="28"/>
        </w:rPr>
        <w:t>Переясловского сельского поселения Брюховецкого района</w:t>
      </w:r>
      <w:r>
        <w:rPr>
          <w:sz w:val="28"/>
          <w:szCs w:val="28"/>
        </w:rPr>
        <w:t xml:space="preserve"> и оценки их знаний, навыков и умений (профессионального уровня)</w:t>
      </w:r>
      <w:r w:rsidR="00546D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E5E09" w:rsidRPr="00401F0A" w:rsidRDefault="00E70000" w:rsidP="00434CB8">
      <w:pPr>
        <w:pStyle w:val="11"/>
        <w:tabs>
          <w:tab w:val="center" w:pos="851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5E09" w:rsidRPr="00401F0A">
        <w:rPr>
          <w:bCs/>
          <w:sz w:val="28"/>
          <w:szCs w:val="28"/>
        </w:rPr>
        <w:t xml:space="preserve"> Настоящее решение подлежит официальному опубликованию и размещению на официальном сайте администрации </w:t>
      </w:r>
      <w:r>
        <w:rPr>
          <w:bCs/>
          <w:sz w:val="28"/>
          <w:szCs w:val="28"/>
        </w:rPr>
        <w:t xml:space="preserve">Переясловского сельского поселения Брюховецкого района </w:t>
      </w:r>
      <w:r w:rsidR="00AE5E09" w:rsidRPr="00401F0A">
        <w:rPr>
          <w:bCs/>
          <w:sz w:val="28"/>
          <w:szCs w:val="28"/>
        </w:rPr>
        <w:t xml:space="preserve">в информационно-телекоммуникационной сети </w:t>
      </w:r>
      <w:r w:rsidR="00AE5E09" w:rsidRPr="00401F0A">
        <w:rPr>
          <w:bCs/>
          <w:caps/>
          <w:sz w:val="28"/>
          <w:szCs w:val="28"/>
        </w:rPr>
        <w:t>«</w:t>
      </w:r>
      <w:r w:rsidR="00AE5E09" w:rsidRPr="00401F0A">
        <w:rPr>
          <w:bCs/>
          <w:sz w:val="28"/>
          <w:szCs w:val="28"/>
        </w:rPr>
        <w:t>Интернет</w:t>
      </w:r>
      <w:r w:rsidR="00AE5E09" w:rsidRPr="00401F0A">
        <w:rPr>
          <w:bCs/>
          <w:caps/>
          <w:sz w:val="28"/>
          <w:szCs w:val="28"/>
        </w:rPr>
        <w:t xml:space="preserve">» </w:t>
      </w:r>
      <w:r w:rsidR="00AE5E09" w:rsidRPr="00401F0A">
        <w:rPr>
          <w:bCs/>
          <w:sz w:val="28"/>
          <w:szCs w:val="28"/>
        </w:rPr>
        <w:t xml:space="preserve">и сетевом издании </w:t>
      </w:r>
      <w:r w:rsidR="00AE5E09" w:rsidRPr="00401F0A">
        <w:rPr>
          <w:bCs/>
          <w:caps/>
          <w:sz w:val="28"/>
          <w:szCs w:val="28"/>
        </w:rPr>
        <w:t>«ВЕСТНИК-ИНФО».</w:t>
      </w:r>
    </w:p>
    <w:p w:rsidR="00E70000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AE5E09" w:rsidRPr="00401F0A">
        <w:rPr>
          <w:sz w:val="28"/>
          <w:szCs w:val="28"/>
          <w:lang w:eastAsia="ru-RU"/>
        </w:rPr>
        <w:t xml:space="preserve">. </w:t>
      </w:r>
      <w:r w:rsidR="00E70000" w:rsidRPr="00D53BB2">
        <w:rPr>
          <w:sz w:val="28"/>
          <w:szCs w:val="28"/>
        </w:rPr>
        <w:t>Контроль за выполнением настоящего решения возложить на депутатскую комиссию Совета Переясловского сельского поселения</w:t>
      </w:r>
      <w:r w:rsidR="00E70000">
        <w:rPr>
          <w:sz w:val="28"/>
          <w:szCs w:val="28"/>
        </w:rPr>
        <w:t xml:space="preserve"> по социальным вопросам (</w:t>
      </w:r>
      <w:proofErr w:type="spellStart"/>
      <w:r w:rsidR="00E70000">
        <w:rPr>
          <w:sz w:val="28"/>
          <w:szCs w:val="28"/>
        </w:rPr>
        <w:t>Дужая</w:t>
      </w:r>
      <w:proofErr w:type="spellEnd"/>
      <w:r w:rsidR="00E70000">
        <w:rPr>
          <w:sz w:val="28"/>
          <w:szCs w:val="28"/>
        </w:rPr>
        <w:t>).</w:t>
      </w: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34CB8" w:rsidRPr="00E70000" w:rsidRDefault="00434CB8" w:rsidP="00434CB8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70000" w:rsidRPr="00784169" w:rsidRDefault="00434CB8" w:rsidP="00E7000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E70000" w:rsidRPr="00784169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E70000" w:rsidRPr="00784169" w:rsidRDefault="00E70000" w:rsidP="00E70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70000" w:rsidRDefault="00E70000" w:rsidP="00E7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Переясловского </w:t>
      </w:r>
    </w:p>
    <w:p w:rsidR="00E70000" w:rsidRDefault="00E70000" w:rsidP="00E700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0000" w:rsidRDefault="00E70000" w:rsidP="00E7000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E70000" w:rsidRDefault="00E70000" w:rsidP="00E70000">
      <w:pPr>
        <w:jc w:val="both"/>
        <w:rPr>
          <w:sz w:val="28"/>
          <w:szCs w:val="28"/>
        </w:rPr>
      </w:pPr>
    </w:p>
    <w:p w:rsidR="00E70000" w:rsidRDefault="00E70000" w:rsidP="00E70000">
      <w:pPr>
        <w:jc w:val="both"/>
        <w:rPr>
          <w:sz w:val="28"/>
          <w:szCs w:val="28"/>
        </w:rPr>
      </w:pPr>
    </w:p>
    <w:p w:rsidR="00E70000" w:rsidRDefault="00E70000" w:rsidP="00E70000">
      <w:pPr>
        <w:jc w:val="both"/>
        <w:rPr>
          <w:sz w:val="28"/>
          <w:szCs w:val="28"/>
        </w:rPr>
      </w:pPr>
    </w:p>
    <w:p w:rsidR="00E70000" w:rsidRDefault="00E70000" w:rsidP="00E700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70000" w:rsidRDefault="00E70000" w:rsidP="00E7000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E70000" w:rsidRDefault="00E70000" w:rsidP="00E7000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Лещук</w:t>
      </w:r>
      <w:proofErr w:type="spellEnd"/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0000" w:rsidRPr="00784169" w:rsidRDefault="00E70000" w:rsidP="00E7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5E09" w:rsidRPr="00401F0A" w:rsidRDefault="00AE5E09" w:rsidP="00E7000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E5E09" w:rsidRPr="00401F0A" w:rsidRDefault="00AE5E09" w:rsidP="00AE5E0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AE5E09" w:rsidRPr="00401F0A" w:rsidRDefault="00AE5E09" w:rsidP="00AE5E0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F855DE" w:rsidRDefault="00F855DE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</w:p>
    <w:p w:rsidR="00E51425" w:rsidRDefault="00E51425" w:rsidP="00E514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1425" w:rsidRDefault="00E51425" w:rsidP="00AE5E09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  <w:sectPr w:rsidR="00E51425" w:rsidSect="00AE5E09">
          <w:pgSz w:w="11905" w:h="16837" w:code="9"/>
          <w:pgMar w:top="1276" w:right="567" w:bottom="993" w:left="1701" w:header="720" w:footer="720" w:gutter="0"/>
          <w:cols w:space="720"/>
          <w:titlePg/>
          <w:docGrid w:linePitch="360"/>
        </w:sectPr>
      </w:pPr>
    </w:p>
    <w:p w:rsidR="00AE5E09" w:rsidRPr="00401F0A" w:rsidRDefault="00AE5E09" w:rsidP="00AE5E09">
      <w:pPr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01F0A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ПРИЛОЖЕНИЕ</w:t>
      </w:r>
    </w:p>
    <w:p w:rsidR="00AE5E09" w:rsidRPr="00401F0A" w:rsidRDefault="00AE5E09" w:rsidP="00AE5E09">
      <w:pPr>
        <w:widowControl w:val="0"/>
        <w:suppressAutoHyphens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E5E09" w:rsidRPr="00401F0A" w:rsidRDefault="00AE5E09" w:rsidP="00AE5E09">
      <w:pPr>
        <w:widowControl w:val="0"/>
        <w:suppressAutoHyphens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01F0A">
        <w:rPr>
          <w:rFonts w:ascii="Times New Roman CYR" w:hAnsi="Times New Roman CYR" w:cs="Times New Roman CYR"/>
          <w:sz w:val="28"/>
          <w:szCs w:val="28"/>
          <w:lang w:eastAsia="ru-RU"/>
        </w:rPr>
        <w:t>УТВЕРЖДЕНО</w:t>
      </w:r>
    </w:p>
    <w:p w:rsidR="00AE5E09" w:rsidRDefault="00AE5E09" w:rsidP="00AE5E09">
      <w:pPr>
        <w:widowControl w:val="0"/>
        <w:suppressAutoHyphens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01F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решением Совета </w:t>
      </w:r>
    </w:p>
    <w:p w:rsidR="00AE5E09" w:rsidRPr="00401F0A" w:rsidRDefault="00E70000" w:rsidP="00AE5E09">
      <w:pPr>
        <w:widowControl w:val="0"/>
        <w:suppressAutoHyphens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</w:p>
    <w:p w:rsidR="00AE5E09" w:rsidRPr="00401F0A" w:rsidRDefault="00AE5E09" w:rsidP="00AE5E09">
      <w:pPr>
        <w:widowControl w:val="0"/>
        <w:suppressAutoHyphens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01F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________</w:t>
      </w:r>
      <w:r w:rsidRPr="00401F0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______</w:t>
      </w: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AE5E09" w:rsidRPr="00E97515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ПОЛОЖЕНИЕ </w:t>
      </w: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о порядке сдачи квалификационного экзамена </w:t>
      </w: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 w:rsidRPr="00E97515">
        <w:rPr>
          <w:b/>
          <w:sz w:val="28"/>
          <w:szCs w:val="28"/>
        </w:rPr>
        <w:t xml:space="preserve">муниципальными служащими администрации </w:t>
      </w:r>
    </w:p>
    <w:p w:rsidR="00AE5E09" w:rsidRDefault="00E70000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Переясловского сельского поселения Брюховецкого района</w:t>
      </w:r>
      <w:r w:rsidR="00AE5E09">
        <w:rPr>
          <w:b/>
          <w:sz w:val="28"/>
          <w:szCs w:val="28"/>
        </w:rPr>
        <w:t xml:space="preserve"> и </w:t>
      </w: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их знаний, навыков и умений </w:t>
      </w:r>
    </w:p>
    <w:p w:rsidR="00AE5E09" w:rsidRPr="00E97515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(профессионального уровня)</w:t>
      </w: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0E4C3B" w:rsidRDefault="000E4C3B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0E4C3B" w:rsidRPr="00024C07" w:rsidRDefault="000E4C3B" w:rsidP="000E4C3B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proofErr w:type="gramStart"/>
      <w:r w:rsidRPr="00024C07">
        <w:rPr>
          <w:sz w:val="28"/>
          <w:szCs w:val="28"/>
        </w:rPr>
        <w:t xml:space="preserve">Положение о порядке сдачи квалификационного экзамена муниципальными служащими администрации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024C07">
        <w:rPr>
          <w:sz w:val="28"/>
          <w:szCs w:val="28"/>
        </w:rPr>
        <w:t xml:space="preserve"> и оценки их знаний, навыков и умений (профессионального уровня) (далее Положение) устанавливает порядок </w:t>
      </w:r>
      <w:r w:rsidRPr="00024C07">
        <w:rPr>
          <w:sz w:val="28"/>
          <w:szCs w:val="28"/>
          <w:shd w:val="clear" w:color="auto" w:fill="FFFFFF"/>
        </w:rPr>
        <w:t xml:space="preserve">сдачи квалификационного экзамена муниципальными служащими, замещающими должности муниципальной </w:t>
      </w:r>
      <w:r w:rsidRPr="00260B5D">
        <w:rPr>
          <w:sz w:val="28"/>
          <w:szCs w:val="28"/>
          <w:shd w:val="clear" w:color="auto" w:fill="FFFFFF"/>
        </w:rPr>
        <w:t>службы на определенный срок полномочий, за исключением муниципальных служащих, замещающих должности глав местных администраций по контракту, а также порядок оценки их знаний, навыков и умений</w:t>
      </w:r>
      <w:proofErr w:type="gramEnd"/>
      <w:r w:rsidRPr="00024C07">
        <w:rPr>
          <w:sz w:val="28"/>
          <w:szCs w:val="28"/>
          <w:shd w:val="clear" w:color="auto" w:fill="FFFFFF"/>
        </w:rPr>
        <w:t xml:space="preserve"> (профессионального уровня)</w:t>
      </w:r>
      <w:r w:rsidR="00546DF2">
        <w:rPr>
          <w:sz w:val="28"/>
          <w:szCs w:val="28"/>
          <w:shd w:val="clear" w:color="auto" w:fill="FFFFFF"/>
        </w:rPr>
        <w:t xml:space="preserve"> </w:t>
      </w:r>
      <w:proofErr w:type="gramStart"/>
      <w:r w:rsidR="00546DF2">
        <w:rPr>
          <w:sz w:val="28"/>
          <w:szCs w:val="28"/>
        </w:rPr>
        <w:t xml:space="preserve">( </w:t>
      </w:r>
      <w:proofErr w:type="gramEnd"/>
      <w:r w:rsidR="00546DF2">
        <w:rPr>
          <w:sz w:val="28"/>
          <w:szCs w:val="28"/>
        </w:rPr>
        <w:t>далее – Положение).</w:t>
      </w:r>
    </w:p>
    <w:p w:rsidR="000E4C3B" w:rsidRPr="00785077" w:rsidRDefault="000E4C3B" w:rsidP="00546DF2">
      <w:pPr>
        <w:widowControl w:val="0"/>
        <w:shd w:val="clear" w:color="auto" w:fill="FFFFFF"/>
        <w:tabs>
          <w:tab w:val="left" w:pos="482"/>
        </w:tabs>
        <w:autoSpaceDE w:val="0"/>
        <w:ind w:firstLine="709"/>
        <w:jc w:val="both"/>
        <w:rPr>
          <w:sz w:val="28"/>
          <w:szCs w:val="28"/>
        </w:rPr>
      </w:pPr>
      <w:r w:rsidRPr="00785077">
        <w:rPr>
          <w:sz w:val="28"/>
          <w:szCs w:val="28"/>
        </w:rPr>
        <w:t xml:space="preserve">Квалификационный экзамен проводится аттестационной комиссией администрации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785077">
        <w:rPr>
          <w:sz w:val="28"/>
          <w:szCs w:val="28"/>
        </w:rPr>
        <w:t xml:space="preserve"> (далее - Аттестационная комиссия), </w:t>
      </w:r>
      <w:r w:rsidR="00546DF2">
        <w:rPr>
          <w:sz w:val="28"/>
          <w:szCs w:val="28"/>
        </w:rPr>
        <w:t>состав которой утвержден</w:t>
      </w:r>
      <w:r w:rsidRPr="006C3AE2">
        <w:rPr>
          <w:sz w:val="28"/>
          <w:szCs w:val="28"/>
        </w:rPr>
        <w:t xml:space="preserve"> </w:t>
      </w:r>
      <w:r w:rsidR="00546DF2" w:rsidRPr="006C3AE2">
        <w:rPr>
          <w:sz w:val="28"/>
          <w:szCs w:val="28"/>
        </w:rPr>
        <w:t>постановлением администрации Переясловского сельского поселения Брюховецкого района</w:t>
      </w:r>
      <w:r w:rsidR="00546DF2">
        <w:rPr>
          <w:sz w:val="28"/>
          <w:szCs w:val="28"/>
        </w:rPr>
        <w:t xml:space="preserve"> от </w:t>
      </w:r>
      <w:r w:rsidR="006844D6" w:rsidRPr="006844D6">
        <w:rPr>
          <w:sz w:val="28"/>
          <w:szCs w:val="28"/>
        </w:rPr>
        <w:t>25 ноября 2015 года № 270</w:t>
      </w:r>
      <w:r w:rsidR="006844D6">
        <w:rPr>
          <w:sz w:val="28"/>
          <w:szCs w:val="28"/>
        </w:rPr>
        <w:t>.</w:t>
      </w:r>
      <w:r w:rsidRPr="006C3AE2">
        <w:rPr>
          <w:sz w:val="28"/>
          <w:szCs w:val="28"/>
        </w:rPr>
        <w:t xml:space="preserve"> </w:t>
      </w:r>
    </w:p>
    <w:p w:rsidR="00AE5E09" w:rsidRPr="00FC682E" w:rsidRDefault="00AE5E09" w:rsidP="00AE5E09">
      <w:pPr>
        <w:pStyle w:val="a7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AE5E09" w:rsidRDefault="00AE5E09" w:rsidP="00AE5E09">
      <w:pPr>
        <w:shd w:val="clear" w:color="auto" w:fill="FFFFFF"/>
        <w:tabs>
          <w:tab w:val="left" w:pos="778"/>
        </w:tabs>
        <w:suppressAutoHyphens w:val="0"/>
        <w:ind w:firstLine="709"/>
        <w:jc w:val="both"/>
        <w:rPr>
          <w:sz w:val="28"/>
          <w:szCs w:val="28"/>
        </w:rPr>
      </w:pPr>
    </w:p>
    <w:p w:rsidR="00AE5E09" w:rsidRPr="007F0BDC" w:rsidRDefault="00AE5E09" w:rsidP="00AE5E09">
      <w:pPr>
        <w:shd w:val="clear" w:color="auto" w:fill="FFFFFF"/>
        <w:tabs>
          <w:tab w:val="left" w:pos="778"/>
        </w:tabs>
        <w:suppressAutoHyphens w:val="0"/>
        <w:jc w:val="center"/>
        <w:rPr>
          <w:b/>
          <w:sz w:val="28"/>
          <w:szCs w:val="28"/>
        </w:rPr>
      </w:pPr>
      <w:r w:rsidRPr="007F0BDC">
        <w:rPr>
          <w:b/>
          <w:sz w:val="28"/>
          <w:szCs w:val="28"/>
        </w:rPr>
        <w:t>1. Общие положения</w:t>
      </w:r>
    </w:p>
    <w:p w:rsidR="00AE5E09" w:rsidRPr="005A5ED2" w:rsidRDefault="00AE5E09" w:rsidP="00AE5E09">
      <w:pPr>
        <w:shd w:val="clear" w:color="auto" w:fill="FFFFFF"/>
        <w:tabs>
          <w:tab w:val="left" w:pos="778"/>
        </w:tabs>
        <w:suppressAutoHyphens w:val="0"/>
        <w:ind w:firstLine="709"/>
        <w:jc w:val="center"/>
        <w:rPr>
          <w:sz w:val="28"/>
          <w:szCs w:val="28"/>
        </w:rPr>
      </w:pPr>
    </w:p>
    <w:p w:rsidR="00AE5E09" w:rsidRPr="007F0BDC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1001"/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Решение о проведении квалификационного экзамена муниципальных служащих оформляется распоряжением администрации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t>, в котором указывается:</w:t>
      </w:r>
    </w:p>
    <w:p w:rsidR="00AE5E09" w:rsidRPr="007F0BDC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0011"/>
      <w:bookmarkEnd w:id="0"/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t>1) дата и время проведения квалификационного экзамена;</w:t>
      </w:r>
    </w:p>
    <w:p w:rsidR="00AE5E09" w:rsidRPr="007F0BDC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0012"/>
      <w:bookmarkEnd w:id="1"/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t>2) список муниципальных служащих, которые должны сдавать квалификационный экзамен;</w:t>
      </w:r>
    </w:p>
    <w:p w:rsidR="00AE5E09" w:rsidRPr="007F0BDC" w:rsidRDefault="007E57AD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10013"/>
      <w:bookmarkEnd w:id="2"/>
      <w:r w:rsidRPr="007E57A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45pt;margin-top:15.05pt;width:24.3pt;height:12.65pt;z-index:251660288" strokecolor="white">
            <v:textbox>
              <w:txbxContent>
                <w:p w:rsidR="00AE5E09" w:rsidRDefault="00AE5E09" w:rsidP="00AE5E09"/>
              </w:txbxContent>
            </v:textbox>
          </v:shape>
        </w:pict>
      </w:r>
      <w:r w:rsidR="00AE5E09" w:rsidRPr="007F0BDC">
        <w:rPr>
          <w:rFonts w:ascii="Times New Roman CYR" w:hAnsi="Times New Roman CYR" w:cs="Times New Roman CYR"/>
          <w:sz w:val="28"/>
          <w:szCs w:val="28"/>
          <w:lang w:eastAsia="ru-RU"/>
        </w:rPr>
        <w:t>3) перечень документов, необходимых для проведения квалификационного экзамена.</w:t>
      </w:r>
    </w:p>
    <w:bookmarkEnd w:id="3"/>
    <w:p w:rsidR="00AE5E09" w:rsidRPr="007F0BDC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о предстоящей сдаче квалификационного экзамена доводится до </w:t>
      </w:r>
      <w:r w:rsidRPr="007F0BDC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сведения муниципальных служащих не позднее, чем за месяц до его проведения.</w:t>
      </w:r>
    </w:p>
    <w:p w:rsidR="00AE5E09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1002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Для сдачи квалификационного экзамена на </w:t>
      </w:r>
      <w:r w:rsidRPr="005807BA">
        <w:rPr>
          <w:sz w:val="28"/>
          <w:szCs w:val="28"/>
          <w:lang w:eastAsia="ru-RU"/>
        </w:rPr>
        <w:t>присвоени</w:t>
      </w:r>
      <w:r>
        <w:rPr>
          <w:sz w:val="28"/>
          <w:szCs w:val="28"/>
          <w:lang w:eastAsia="ru-RU"/>
        </w:rPr>
        <w:t>е</w:t>
      </w:r>
      <w:r w:rsidRPr="005807BA">
        <w:rPr>
          <w:sz w:val="28"/>
          <w:szCs w:val="28"/>
          <w:lang w:eastAsia="ru-RU"/>
        </w:rPr>
        <w:t xml:space="preserve"> впервые классного чина</w:t>
      </w:r>
      <w:r>
        <w:rPr>
          <w:sz w:val="28"/>
          <w:szCs w:val="28"/>
          <w:lang w:eastAsia="ru-RU"/>
        </w:rPr>
        <w:t>, 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униципальный служащий</w:t>
      </w:r>
      <w:r w:rsidRPr="00A322FC">
        <w:rPr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предоставляет в Аттестационную комиссию следующие документы:</w:t>
      </w:r>
    </w:p>
    <w:p w:rsidR="00AE5E09" w:rsidRPr="0040492D" w:rsidRDefault="00AE5E09" w:rsidP="00AE5E09">
      <w:pPr>
        <w:widowControl w:val="0"/>
        <w:shd w:val="clear" w:color="auto" w:fill="FFFFFF"/>
        <w:tabs>
          <w:tab w:val="left" w:pos="238"/>
        </w:tabs>
        <w:suppressAutoHyphens w:val="0"/>
        <w:autoSpaceDE w:val="0"/>
        <w:ind w:firstLine="709"/>
        <w:rPr>
          <w:sz w:val="28"/>
          <w:szCs w:val="28"/>
        </w:rPr>
      </w:pPr>
      <w:r w:rsidRPr="0040492D">
        <w:rPr>
          <w:sz w:val="28"/>
          <w:szCs w:val="28"/>
        </w:rPr>
        <w:t>1) заявление;</w:t>
      </w:r>
    </w:p>
    <w:p w:rsidR="00AE5E09" w:rsidRPr="0040492D" w:rsidRDefault="00AE5E09" w:rsidP="00AE5E09">
      <w:pPr>
        <w:widowControl w:val="0"/>
        <w:shd w:val="clear" w:color="auto" w:fill="FFFFFF"/>
        <w:tabs>
          <w:tab w:val="left" w:pos="238"/>
        </w:tabs>
        <w:suppressAutoHyphens w:val="0"/>
        <w:autoSpaceDE w:val="0"/>
        <w:ind w:firstLine="709"/>
        <w:jc w:val="both"/>
        <w:rPr>
          <w:spacing w:val="-2"/>
          <w:sz w:val="28"/>
          <w:szCs w:val="28"/>
        </w:rPr>
      </w:pPr>
      <w:r w:rsidRPr="0040492D">
        <w:rPr>
          <w:sz w:val="28"/>
          <w:szCs w:val="28"/>
        </w:rPr>
        <w:t>2) документы, подтверждающие необходимое профессиональное образование, стаж работы и квалификацию (выписка из трудовой книжки, копии документов об образовании, о повышении квалификации, другие нео</w:t>
      </w:r>
      <w:r w:rsidRPr="0040492D">
        <w:rPr>
          <w:spacing w:val="-2"/>
          <w:sz w:val="28"/>
          <w:szCs w:val="28"/>
        </w:rPr>
        <w:t>бходимые документы);</w:t>
      </w:r>
    </w:p>
    <w:p w:rsidR="00AE5E09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92D">
        <w:rPr>
          <w:sz w:val="28"/>
          <w:szCs w:val="28"/>
        </w:rPr>
        <w:t>3) служебную характеристику.</w:t>
      </w:r>
    </w:p>
    <w:p w:rsidR="00AE5E09" w:rsidRPr="0040492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682E">
        <w:rPr>
          <w:sz w:val="28"/>
          <w:szCs w:val="28"/>
        </w:rPr>
        <w:t xml:space="preserve">Заявление о сдаче квалификационного экзамена на присвоение классного чина подается на имя председателя </w:t>
      </w:r>
      <w:r>
        <w:rPr>
          <w:sz w:val="28"/>
          <w:szCs w:val="28"/>
        </w:rPr>
        <w:t>А</w:t>
      </w:r>
      <w:r w:rsidRPr="00FC682E">
        <w:rPr>
          <w:sz w:val="28"/>
          <w:szCs w:val="28"/>
        </w:rPr>
        <w:t>ттестационной комиссии</w:t>
      </w:r>
      <w:r w:rsidRPr="008D634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</w:t>
      </w:r>
      <w:r w:rsidRPr="00FC682E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ю </w:t>
      </w:r>
      <w:r w:rsidRPr="00FC682E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Положению </w:t>
      </w:r>
      <w:r w:rsidRPr="0040492D">
        <w:rPr>
          <w:sz w:val="28"/>
          <w:szCs w:val="28"/>
          <w:lang w:eastAsia="ru-RU"/>
        </w:rPr>
        <w:t xml:space="preserve">не позднее, чем за две недели до проведения квалификационного экзамена. 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. Для прохождения экзамена на муниципального служащего заполняется квалификационный лист муниципального служащего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форме согласно приложению № 2 к настоящему Положению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1003"/>
      <w:bookmarkEnd w:id="4"/>
      <w:r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. Для проведения квалификационного экзамена муниципального служащего его непосредственным руководителем готовится характеристика на муниципального служащего.</w:t>
      </w:r>
    </w:p>
    <w:bookmarkEnd w:id="5"/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1) в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характеристике на муниципального служащего указываются: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фамилия, имя, отчество;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дата поступления на муниципальную службу и перемещения по службе;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соответствие образовательного уровня, специальности, квалификации (наличие необходимой специализации, переподготовки по профилю исполняемой должности, подготовки либо переподготовки по профилю должности) муниципального служащего квалификационным требованиям по замещаемой должности муниципальной службы и наличие требуемого опыта работы, наименования и даты окончания образовательных учреждений;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мотивированная оценка профессиональных, личностных качеств и результатов служебной деятельности.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2) в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характеристике указываются сведения о мерах поощрения, наградах муниципального служащего за время работы, а также о примененных мерах дисциплинарного взыскания.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3) х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арактеристика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служащего подписывается непосредственным руководителем муниципального служащего и утверждается:</w:t>
      </w:r>
    </w:p>
    <w:p w:rsidR="00AE5E09" w:rsidRPr="00B1316D" w:rsidRDefault="007E57AD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_x0000_s1027" type="#_x0000_t202" style="position:absolute;left:0;text-align:left;margin-left:215.85pt;margin-top:67.15pt;width:24.3pt;height:3.55pt;z-index:251661312" strokecolor="white">
            <v:textbox>
              <w:txbxContent>
                <w:p w:rsidR="00AE5E09" w:rsidRDefault="00AE5E09" w:rsidP="00AE5E09"/>
              </w:txbxContent>
            </v:textbox>
          </v:shape>
        </w:pict>
      </w:r>
      <w:r w:rsidR="00AE5E09"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руководителей отраслевых (функциональных) органов администрации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  <w:r w:rsidR="00AE5E09"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- главой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  <w:r w:rsidR="00AE5E09"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заместителем</w:t>
      </w:r>
      <w:r w:rsidR="00AE5E0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главы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  <w:r w:rsidR="00AE5E09" w:rsidRPr="00B1316D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AE5E09" w:rsidRPr="00B1316D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иных муниципальных служащих - руководителем соответствующего 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отраслевого (функционального) органа администрации </w:t>
      </w:r>
      <w:r w:rsidR="00E70000">
        <w:rPr>
          <w:rFonts w:ascii="Times New Roman CYR" w:hAnsi="Times New Roman CYR" w:cs="Times New Roman CYR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E5E09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5.4. М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униципальн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ый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служащ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ий должен быть ознакомлен с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характеристик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ой, не 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менее чем за семь дней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проведения квалификационного экзамена.</w:t>
      </w:r>
    </w:p>
    <w:p w:rsidR="00AE5E09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5.5. М</w:t>
      </w:r>
      <w:r w:rsidRPr="00B1316D">
        <w:rPr>
          <w:rFonts w:ascii="Times New Roman CYR" w:hAnsi="Times New Roman CYR" w:cs="Times New Roman CYR"/>
          <w:sz w:val="28"/>
          <w:szCs w:val="28"/>
          <w:lang w:eastAsia="ru-RU"/>
        </w:rPr>
        <w:t>униципальный служащий вправе представить в Аттестационную комиссию заявление о своём несогласии с характеристикой.</w:t>
      </w:r>
    </w:p>
    <w:p w:rsidR="00AE5E09" w:rsidRPr="009F7A6F" w:rsidRDefault="00AE5E09" w:rsidP="00AE5E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5E09" w:rsidRPr="00222567" w:rsidRDefault="00AE5E09" w:rsidP="00AE5E09">
      <w:pPr>
        <w:shd w:val="clear" w:color="auto" w:fill="FFFFFF"/>
        <w:tabs>
          <w:tab w:val="left" w:pos="778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222567">
        <w:rPr>
          <w:b/>
          <w:sz w:val="28"/>
          <w:szCs w:val="28"/>
        </w:rPr>
        <w:t>2. Проведение квалификационного экзамена</w:t>
      </w:r>
    </w:p>
    <w:p w:rsidR="00AE5E09" w:rsidRPr="007F0BDC" w:rsidRDefault="00AE5E09" w:rsidP="00AE5E09">
      <w:pPr>
        <w:shd w:val="clear" w:color="auto" w:fill="FFFFFF"/>
        <w:tabs>
          <w:tab w:val="left" w:pos="778"/>
        </w:tabs>
        <w:suppressAutoHyphens w:val="0"/>
        <w:ind w:firstLine="709"/>
        <w:jc w:val="both"/>
        <w:rPr>
          <w:sz w:val="28"/>
          <w:szCs w:val="28"/>
        </w:rPr>
      </w:pPr>
    </w:p>
    <w:p w:rsidR="000E4C3B" w:rsidRDefault="000E4C3B" w:rsidP="000E4C3B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51F6F">
        <w:rPr>
          <w:sz w:val="28"/>
          <w:szCs w:val="28"/>
        </w:rPr>
        <w:t xml:space="preserve">1. </w:t>
      </w:r>
      <w:r w:rsidRPr="00145BC8">
        <w:rPr>
          <w:sz w:val="28"/>
          <w:szCs w:val="28"/>
          <w:shd w:val="clear" w:color="auto" w:fill="FFFFFF"/>
        </w:rPr>
        <w:t>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>
        <w:rPr>
          <w:sz w:val="28"/>
          <w:szCs w:val="28"/>
          <w:shd w:val="clear" w:color="auto" w:fill="FFFFFF"/>
        </w:rPr>
        <w:t>. К</w:t>
      </w:r>
      <w:r w:rsidRPr="00145BC8">
        <w:rPr>
          <w:sz w:val="28"/>
          <w:szCs w:val="28"/>
          <w:shd w:val="clear" w:color="auto" w:fill="FFFFFF"/>
        </w:rPr>
        <w:t>лассные чины</w:t>
      </w:r>
      <w:r>
        <w:rPr>
          <w:sz w:val="28"/>
          <w:szCs w:val="28"/>
          <w:shd w:val="clear" w:color="auto" w:fill="FFFFFF"/>
        </w:rPr>
        <w:t xml:space="preserve"> муниципальным служащим, указанным в настоящем пункте,</w:t>
      </w:r>
      <w:r w:rsidRPr="00145BC8">
        <w:rPr>
          <w:sz w:val="28"/>
          <w:szCs w:val="28"/>
          <w:shd w:val="clear" w:color="auto" w:fill="FFFFFF"/>
        </w:rPr>
        <w:t xml:space="preserve"> присваиваются по результатам квалификационного экзамена</w:t>
      </w:r>
      <w:r>
        <w:rPr>
          <w:sz w:val="28"/>
          <w:szCs w:val="28"/>
          <w:shd w:val="clear" w:color="auto" w:fill="FFFFFF"/>
        </w:rPr>
        <w:t>.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51F6F">
        <w:rPr>
          <w:rFonts w:ascii="Times New Roman CYR" w:hAnsi="Times New Roman CYR" w:cs="Times New Roman CYR"/>
          <w:sz w:val="28"/>
          <w:szCs w:val="28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0E4C3B" w:rsidRPr="00851F6F" w:rsidRDefault="000E4C3B" w:rsidP="000E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F6F">
        <w:rPr>
          <w:sz w:val="28"/>
          <w:szCs w:val="28"/>
        </w:rPr>
        <w:t xml:space="preserve">. Квалификационный экзамен проводится в форме собеседования с приглашением непосредственного руководителя муниципального служащего по вопросам, разработанным Аттестационной комиссией. </w:t>
      </w:r>
    </w:p>
    <w:p w:rsidR="000E4C3B" w:rsidRPr="00851F6F" w:rsidRDefault="000E4C3B" w:rsidP="000E4C3B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851F6F">
        <w:rPr>
          <w:spacing w:val="-10"/>
          <w:sz w:val="28"/>
          <w:szCs w:val="28"/>
        </w:rPr>
        <w:t>.</w:t>
      </w:r>
      <w:r w:rsidRPr="00851F6F">
        <w:rPr>
          <w:sz w:val="28"/>
          <w:szCs w:val="28"/>
        </w:rPr>
        <w:t xml:space="preserve"> Аттестационная комиссия в целях объективного проведения экзамена может проводить тестирование, анкетирование и другие формы опроса муниципальных служащих</w:t>
      </w:r>
      <w:r>
        <w:rPr>
          <w:sz w:val="28"/>
          <w:szCs w:val="28"/>
        </w:rPr>
        <w:t>,</w:t>
      </w:r>
      <w:r w:rsidRPr="00851F6F">
        <w:rPr>
          <w:sz w:val="28"/>
          <w:szCs w:val="28"/>
        </w:rPr>
        <w:t xml:space="preserve"> не противоречащих нормативным правовым актам Российской Федерации.</w:t>
      </w:r>
    </w:p>
    <w:p w:rsidR="000E4C3B" w:rsidRPr="00851F6F" w:rsidRDefault="000E4C3B" w:rsidP="000E4C3B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Анкеты, тесты, опросные листы должны быть выданы Аттестационной комиссией не менее</w:t>
      </w:r>
      <w:proofErr w:type="gramStart"/>
      <w:r w:rsidRPr="00851F6F">
        <w:rPr>
          <w:sz w:val="28"/>
          <w:szCs w:val="28"/>
        </w:rPr>
        <w:t>,</w:t>
      </w:r>
      <w:proofErr w:type="gramEnd"/>
      <w:r w:rsidRPr="00851F6F">
        <w:rPr>
          <w:sz w:val="28"/>
          <w:szCs w:val="28"/>
        </w:rPr>
        <w:t xml:space="preserve"> чем за неделю до заседания. Они заполняются муниципальным служащим, его руководителем и возвращаются в Аттестационную комиссию не позднее, чем за 2 дня до заседания Аттестационной комиссии.</w:t>
      </w:r>
    </w:p>
    <w:p w:rsidR="000E4C3B" w:rsidRPr="00851F6F" w:rsidRDefault="000E4C3B" w:rsidP="000E4C3B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1F6F">
        <w:rPr>
          <w:sz w:val="28"/>
          <w:szCs w:val="28"/>
        </w:rPr>
        <w:t>. Результаты квалификационного экзамена муниципального служащего заносятся в квалификационный лист, который подписывается всеми членами комиссии, присутствовавшими на заседании. Ответственность за оформление квалификационного листа возлагается на секретаря Аттестационной комиссии.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1F6F">
        <w:rPr>
          <w:sz w:val="28"/>
          <w:szCs w:val="28"/>
        </w:rPr>
        <w:t xml:space="preserve">. Аттестационная комиссия принимает решение в отсутствие </w:t>
      </w:r>
      <w:proofErr w:type="gramStart"/>
      <w:r w:rsidRPr="00851F6F">
        <w:rPr>
          <w:sz w:val="28"/>
          <w:szCs w:val="28"/>
        </w:rPr>
        <w:t>экзаменуемого</w:t>
      </w:r>
      <w:proofErr w:type="gramEnd"/>
      <w:r w:rsidRPr="00851F6F">
        <w:rPr>
          <w:sz w:val="28"/>
          <w:szCs w:val="28"/>
        </w:rPr>
        <w:t xml:space="preserve"> открытым голосованием, простым большинством голосов присутствующих членов комиссии. При равенстве голосов голос председателя комиссии является решающим. 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Служащий, сдающий квалификационный экзамен и являющийся членом комиссии, в голосовании не участвует.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Результат квалификационного экзамена сообщается муниципальному служащему в день проведения квалификационного экзамена.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51F6F">
        <w:rPr>
          <w:sz w:val="28"/>
          <w:szCs w:val="28"/>
        </w:rPr>
        <w:t>. Член Аттестационной комиссии, не согласный с принятым решением, вправе в письменной форме выразить свое особое мнение в квалификационном листе.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1F6F">
        <w:rPr>
          <w:sz w:val="28"/>
          <w:szCs w:val="28"/>
        </w:rPr>
        <w:t>. По результатам квалификационного экзамена Аттестационная комиссия выносит решение: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51F6F">
        <w:rPr>
          <w:rFonts w:ascii="Times New Roman CYR" w:hAnsi="Times New Roman CYR" w:cs="Times New Roman CYR"/>
          <w:sz w:val="28"/>
          <w:szCs w:val="28"/>
        </w:rPr>
        <w:t>1) квалификационный экзамен сдан, и муниципальный служащий рекомендован для присвоения ему классного чина;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51F6F">
        <w:rPr>
          <w:rFonts w:ascii="Times New Roman CYR" w:hAnsi="Times New Roman CYR" w:cs="Times New Roman CYR"/>
          <w:sz w:val="28"/>
          <w:szCs w:val="28"/>
        </w:rPr>
        <w:t>2) квалификационный экзамен не сдан.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1F6F">
        <w:rPr>
          <w:sz w:val="28"/>
          <w:szCs w:val="28"/>
        </w:rPr>
        <w:t>. Муниципальный служащий знакомится с квалификационным листом под роспись.</w:t>
      </w:r>
    </w:p>
    <w:p w:rsidR="000E4C3B" w:rsidRPr="00851F6F" w:rsidRDefault="000E4C3B" w:rsidP="000E4C3B">
      <w:pPr>
        <w:shd w:val="clear" w:color="auto" w:fill="FFFFFF"/>
        <w:ind w:firstLine="709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51F6F">
        <w:rPr>
          <w:sz w:val="28"/>
          <w:szCs w:val="28"/>
        </w:rPr>
        <w:t>. Квалификационный лист с результатами квалификационного экзамена направляются представителю нанимателя (работодателю) не позднее чем через семь рабочих дней после его проведения.</w:t>
      </w:r>
    </w:p>
    <w:p w:rsidR="000E4C3B" w:rsidRPr="00851F6F" w:rsidRDefault="000E4C3B" w:rsidP="000E4C3B">
      <w:pPr>
        <w:ind w:firstLine="708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51F6F">
        <w:rPr>
          <w:sz w:val="28"/>
          <w:szCs w:val="28"/>
        </w:rPr>
        <w:t xml:space="preserve">. </w:t>
      </w:r>
      <w:bookmarkStart w:id="6" w:name="sub_1014"/>
      <w:r w:rsidRPr="00851F6F">
        <w:rPr>
          <w:sz w:val="28"/>
          <w:szCs w:val="28"/>
        </w:rPr>
        <w:t>На основании результатов квалификационного экзамена в срок не позднее одного месяца</w:t>
      </w:r>
      <w:r>
        <w:rPr>
          <w:sz w:val="28"/>
          <w:szCs w:val="28"/>
        </w:rPr>
        <w:t xml:space="preserve"> со дня его проведения</w:t>
      </w:r>
      <w:r w:rsidRPr="00851F6F">
        <w:rPr>
          <w:sz w:val="28"/>
          <w:szCs w:val="28"/>
        </w:rPr>
        <w:t xml:space="preserve"> издается распоряжение администрации </w:t>
      </w:r>
      <w:r w:rsidR="009C3CFE">
        <w:rPr>
          <w:sz w:val="28"/>
          <w:szCs w:val="28"/>
        </w:rPr>
        <w:t>Переясловского сельского поселения Брюховецкого района</w:t>
      </w:r>
      <w:r w:rsidRPr="00851F6F">
        <w:rPr>
          <w:sz w:val="28"/>
          <w:szCs w:val="28"/>
        </w:rPr>
        <w:t xml:space="preserve"> о присвоении классного чина муниципальному служащему.</w:t>
      </w:r>
    </w:p>
    <w:bookmarkEnd w:id="6"/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51F6F">
        <w:rPr>
          <w:sz w:val="28"/>
          <w:szCs w:val="28"/>
        </w:rPr>
        <w:t>. 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6"/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1F6F">
        <w:rPr>
          <w:sz w:val="28"/>
          <w:szCs w:val="28"/>
        </w:rPr>
        <w:t>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7"/>
      <w:bookmarkEnd w:id="7"/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51F6F">
        <w:rPr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E4C3B" w:rsidRPr="00851F6F" w:rsidRDefault="000E4C3B" w:rsidP="000E4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8"/>
      <w:bookmarkEnd w:id="8"/>
      <w:r w:rsidRPr="00851F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51F6F">
        <w:rPr>
          <w:sz w:val="28"/>
          <w:szCs w:val="28"/>
        </w:rPr>
        <w:t>. Результаты квалификационного экзамена могут быть обжалованы муниципальным служащим в судебном порядке.</w:t>
      </w:r>
    </w:p>
    <w:bookmarkEnd w:id="9"/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6C3AE2" w:rsidRDefault="006C3AE2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AE5E09" w:rsidRPr="006C3AE2" w:rsidRDefault="006C3AE2" w:rsidP="006C3AE2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  <w:r w:rsidRPr="006C3AE2">
        <w:rPr>
          <w:sz w:val="28"/>
          <w:szCs w:val="28"/>
        </w:rPr>
        <w:t xml:space="preserve">Заместитель главы Переясловского </w:t>
      </w:r>
    </w:p>
    <w:p w:rsidR="006C3AE2" w:rsidRPr="006C3AE2" w:rsidRDefault="006C3AE2" w:rsidP="006C3AE2">
      <w:pPr>
        <w:pStyle w:val="a7"/>
        <w:tabs>
          <w:tab w:val="clear" w:pos="4677"/>
          <w:tab w:val="clear" w:pos="9355"/>
        </w:tabs>
        <w:spacing w:line="40" w:lineRule="atLeast"/>
        <w:rPr>
          <w:sz w:val="28"/>
          <w:szCs w:val="28"/>
        </w:rPr>
      </w:pPr>
      <w:r w:rsidRPr="006C3AE2">
        <w:rPr>
          <w:sz w:val="28"/>
          <w:szCs w:val="28"/>
        </w:rPr>
        <w:t>сельского поселения Брюховецк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C3AE2">
        <w:rPr>
          <w:sz w:val="28"/>
          <w:szCs w:val="28"/>
        </w:rPr>
        <w:t xml:space="preserve">О.А. </w:t>
      </w:r>
      <w:proofErr w:type="spellStart"/>
      <w:r w:rsidRPr="006C3AE2">
        <w:rPr>
          <w:sz w:val="28"/>
          <w:szCs w:val="28"/>
        </w:rPr>
        <w:t>Компаниец</w:t>
      </w:r>
      <w:proofErr w:type="spellEnd"/>
    </w:p>
    <w:p w:rsidR="00AE5E09" w:rsidRPr="006C3AE2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AE5E09" w:rsidRPr="006C3AE2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8"/>
          <w:szCs w:val="28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546DF2" w:rsidRDefault="00546DF2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546DF2" w:rsidRDefault="00546DF2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6844D6" w:rsidRDefault="006844D6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6844D6" w:rsidRDefault="006844D6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6844D6" w:rsidRDefault="006844D6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546DF2" w:rsidRDefault="00546DF2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AE5E09" w:rsidRDefault="00AE5E09" w:rsidP="006C3AE2">
      <w:pPr>
        <w:pStyle w:val="a7"/>
        <w:tabs>
          <w:tab w:val="clear" w:pos="4677"/>
          <w:tab w:val="clear" w:pos="9355"/>
        </w:tabs>
        <w:spacing w:line="40" w:lineRule="atLeast"/>
        <w:rPr>
          <w:sz w:val="26"/>
          <w:szCs w:val="26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jc w:val="center"/>
        <w:rPr>
          <w:sz w:val="26"/>
          <w:szCs w:val="26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Положению о порядке сдачи квалификационного экзамена муниципальными служащими администрации </w:t>
      </w:r>
      <w:r w:rsidR="00E70000">
        <w:rPr>
          <w:sz w:val="28"/>
          <w:szCs w:val="28"/>
        </w:rPr>
        <w:t>Переясловского сельского поселения Брюховецкого района</w:t>
      </w:r>
    </w:p>
    <w:p w:rsidR="00AE5E09" w:rsidRDefault="00AE5E09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</w:p>
    <w:p w:rsidR="00AE5E09" w:rsidRDefault="00AE5E09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</w:p>
    <w:p w:rsidR="00AE5E09" w:rsidRDefault="00AE5E09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 xml:space="preserve">Председателю </w:t>
      </w:r>
      <w:proofErr w:type="gramStart"/>
      <w:r w:rsidRPr="00487DD4">
        <w:rPr>
          <w:rFonts w:eastAsia="Calibri"/>
          <w:sz w:val="28"/>
          <w:szCs w:val="28"/>
          <w:lang w:eastAsia="en-US"/>
        </w:rPr>
        <w:t>аттестационной</w:t>
      </w:r>
      <w:proofErr w:type="gramEnd"/>
      <w:r w:rsidRPr="00487DD4">
        <w:rPr>
          <w:rFonts w:eastAsia="Calibri"/>
          <w:sz w:val="28"/>
          <w:szCs w:val="28"/>
          <w:lang w:eastAsia="en-US"/>
        </w:rPr>
        <w:t xml:space="preserve"> </w:t>
      </w:r>
    </w:p>
    <w:p w:rsidR="00AE5E09" w:rsidRDefault="00AE5E09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 xml:space="preserve">комиссии администрации </w:t>
      </w:r>
    </w:p>
    <w:p w:rsidR="00AE5E09" w:rsidRDefault="006C3AE2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Переясловского сельского поселения Брюховецкого района</w:t>
      </w:r>
    </w:p>
    <w:p w:rsidR="00AE5E09" w:rsidRDefault="00AE5E09" w:rsidP="00AE5E09">
      <w:pPr>
        <w:suppressAutoHyphens w:val="0"/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AE5E09" w:rsidRPr="00487DD4" w:rsidRDefault="00AE5E09" w:rsidP="00AE5E09">
      <w:pPr>
        <w:suppressAutoHyphens w:val="0"/>
        <w:ind w:left="4962"/>
        <w:jc w:val="center"/>
        <w:rPr>
          <w:rFonts w:eastAsia="Calibri"/>
          <w:lang w:eastAsia="en-US"/>
        </w:rPr>
      </w:pPr>
      <w:r w:rsidRPr="00487DD4">
        <w:rPr>
          <w:rFonts w:eastAsia="Calibri"/>
          <w:lang w:eastAsia="en-US"/>
        </w:rPr>
        <w:t>(Ф.И.О.)</w:t>
      </w:r>
    </w:p>
    <w:p w:rsidR="00AE5E09" w:rsidRPr="00487DD4" w:rsidRDefault="00AE5E09" w:rsidP="00AE5E09">
      <w:pPr>
        <w:suppressAutoHyphens w:val="0"/>
        <w:ind w:left="4962"/>
        <w:jc w:val="both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>______________________________</w:t>
      </w:r>
    </w:p>
    <w:p w:rsidR="00AE5E09" w:rsidRPr="00487DD4" w:rsidRDefault="00AE5E09" w:rsidP="00AE5E09">
      <w:pPr>
        <w:suppressAutoHyphens w:val="0"/>
        <w:ind w:left="4962"/>
        <w:jc w:val="center"/>
        <w:rPr>
          <w:rFonts w:eastAsia="Calibri"/>
          <w:sz w:val="22"/>
          <w:szCs w:val="22"/>
          <w:lang w:eastAsia="en-US"/>
        </w:rPr>
      </w:pPr>
      <w:r w:rsidRPr="00487DD4">
        <w:rPr>
          <w:rFonts w:eastAsia="Calibri"/>
          <w:sz w:val="22"/>
          <w:szCs w:val="22"/>
          <w:lang w:eastAsia="en-US"/>
        </w:rPr>
        <w:t>(Ф.И.О., должность</w:t>
      </w:r>
      <w:r>
        <w:rPr>
          <w:rFonts w:eastAsia="Calibri"/>
          <w:sz w:val="22"/>
          <w:szCs w:val="22"/>
          <w:lang w:eastAsia="en-US"/>
        </w:rPr>
        <w:t xml:space="preserve"> муниципального служащего</w:t>
      </w:r>
      <w:r w:rsidRPr="00487DD4">
        <w:rPr>
          <w:rFonts w:eastAsia="Calibri"/>
          <w:sz w:val="22"/>
          <w:szCs w:val="22"/>
          <w:lang w:eastAsia="en-US"/>
        </w:rPr>
        <w:t>)</w:t>
      </w:r>
    </w:p>
    <w:p w:rsidR="00AE5E09" w:rsidRPr="00487DD4" w:rsidRDefault="00AE5E09" w:rsidP="00AE5E09">
      <w:pPr>
        <w:suppressAutoHyphens w:val="0"/>
        <w:ind w:left="4962"/>
        <w:jc w:val="center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AE5E09" w:rsidRPr="00487DD4" w:rsidRDefault="00AE5E09" w:rsidP="00AE5E09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AE5E09" w:rsidRPr="00487DD4" w:rsidRDefault="00AE5E09" w:rsidP="00AE5E0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5E09" w:rsidRPr="00487DD4" w:rsidRDefault="00AE5E09" w:rsidP="00AE5E0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>Заявление</w:t>
      </w:r>
    </w:p>
    <w:p w:rsidR="00AE5E09" w:rsidRPr="00487DD4" w:rsidRDefault="00AE5E09" w:rsidP="00AE5E0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E5E09" w:rsidRPr="00487DD4" w:rsidRDefault="00AE5E09" w:rsidP="00AE5E09">
      <w:pPr>
        <w:suppressAutoHyphens w:val="0"/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>Прошу Вас присвоить мне</w:t>
      </w:r>
      <w:r>
        <w:rPr>
          <w:rFonts w:eastAsia="Calibri"/>
          <w:sz w:val="28"/>
          <w:szCs w:val="28"/>
          <w:lang w:eastAsia="en-US"/>
        </w:rPr>
        <w:t xml:space="preserve"> очередной (первый)</w:t>
      </w:r>
      <w:r w:rsidRPr="00487DD4">
        <w:rPr>
          <w:rFonts w:eastAsia="Calibri"/>
          <w:sz w:val="28"/>
          <w:szCs w:val="28"/>
          <w:lang w:eastAsia="en-US"/>
        </w:rPr>
        <w:t xml:space="preserve"> классн</w:t>
      </w:r>
      <w:r>
        <w:rPr>
          <w:rFonts w:eastAsia="Calibri"/>
          <w:sz w:val="28"/>
          <w:szCs w:val="28"/>
          <w:lang w:eastAsia="en-US"/>
        </w:rPr>
        <w:t>ый чин</w:t>
      </w:r>
      <w:r>
        <w:rPr>
          <w:rFonts w:eastAsia="Calibri"/>
          <w:sz w:val="28"/>
          <w:szCs w:val="28"/>
          <w:lang w:eastAsia="en-US"/>
        </w:rPr>
        <w:br/>
      </w:r>
      <w:r w:rsidRPr="00487DD4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AE5E09" w:rsidRDefault="00AE5E09" w:rsidP="00AE5E0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E5E09" w:rsidRPr="00487DD4" w:rsidRDefault="00AE5E09" w:rsidP="00AE5E0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E5E09" w:rsidRPr="00487DD4" w:rsidRDefault="00AE5E09" w:rsidP="00AE5E09">
      <w:pPr>
        <w:suppressAutoHyphens w:val="0"/>
        <w:rPr>
          <w:rFonts w:eastAsia="Calibri"/>
          <w:sz w:val="28"/>
          <w:szCs w:val="28"/>
          <w:lang w:eastAsia="en-US"/>
        </w:rPr>
      </w:pPr>
      <w:r w:rsidRPr="00487DD4">
        <w:rPr>
          <w:rFonts w:eastAsia="Calibri"/>
          <w:sz w:val="28"/>
          <w:szCs w:val="28"/>
          <w:lang w:eastAsia="en-US"/>
        </w:rPr>
        <w:t>______________</w:t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</w:r>
      <w:r w:rsidRPr="00487DD4">
        <w:rPr>
          <w:rFonts w:eastAsia="Calibri"/>
          <w:sz w:val="28"/>
          <w:szCs w:val="28"/>
          <w:lang w:eastAsia="en-US"/>
        </w:rPr>
        <w:tab/>
        <w:t>________________</w:t>
      </w:r>
    </w:p>
    <w:p w:rsidR="00AE5E09" w:rsidRPr="00487DD4" w:rsidRDefault="00AE5E09" w:rsidP="00AE5E09">
      <w:pPr>
        <w:suppressAutoHyphens w:val="0"/>
        <w:rPr>
          <w:rFonts w:eastAsia="Calibri"/>
          <w:lang w:eastAsia="en-US"/>
        </w:rPr>
      </w:pPr>
      <w:r w:rsidRPr="00487DD4">
        <w:rPr>
          <w:rFonts w:eastAsia="Calibri"/>
          <w:lang w:eastAsia="en-US"/>
        </w:rPr>
        <w:t xml:space="preserve">         Дата                                                                                                                  Подпись</w:t>
      </w: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6C3A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a7"/>
        <w:tabs>
          <w:tab w:val="clear" w:pos="4677"/>
          <w:tab w:val="clear" w:pos="9355"/>
        </w:tabs>
        <w:spacing w:line="40" w:lineRule="atLeas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 xml:space="preserve">к Положению о порядке сдачи квалификационного экзамена муниципальными служащими администрации </w:t>
      </w:r>
      <w:r w:rsidR="00E70000">
        <w:rPr>
          <w:sz w:val="28"/>
          <w:szCs w:val="28"/>
        </w:rPr>
        <w:t>Переясловского сельского поселения Брюховецкого района</w:t>
      </w: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E09" w:rsidRPr="000D71B2" w:rsidRDefault="00AE5E09" w:rsidP="00AE5E0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D71B2">
        <w:rPr>
          <w:rFonts w:ascii="Times New Roman" w:hAnsi="Times New Roman"/>
          <w:b/>
          <w:sz w:val="28"/>
          <w:szCs w:val="28"/>
        </w:rPr>
        <w:t>КВАЛИФИКАЦИОННЫЙ ЛИСТ</w:t>
      </w:r>
    </w:p>
    <w:p w:rsidR="00AE5E09" w:rsidRPr="000D71B2" w:rsidRDefault="00AE5E09" w:rsidP="00AE5E0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D71B2">
        <w:rPr>
          <w:rFonts w:ascii="Times New Roman" w:hAnsi="Times New Roman"/>
          <w:b/>
          <w:sz w:val="28"/>
          <w:szCs w:val="28"/>
        </w:rPr>
        <w:t>МУНИЦИПАЛЬНОГО СЛУЖАЩЕГО</w:t>
      </w:r>
    </w:p>
    <w:p w:rsidR="00AE5E09" w:rsidRDefault="00AE5E09" w:rsidP="00AE5E0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D71B2">
        <w:rPr>
          <w:rFonts w:ascii="Times New Roman" w:hAnsi="Times New Roman"/>
          <w:sz w:val="24"/>
          <w:szCs w:val="24"/>
        </w:rPr>
        <w:t>1. Фамилия, имя, отчество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D71B2">
        <w:rPr>
          <w:rFonts w:ascii="Times New Roman" w:hAnsi="Times New Roman"/>
          <w:sz w:val="24"/>
          <w:szCs w:val="24"/>
        </w:rPr>
        <w:t>2. Год, число и месяц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D71B2">
        <w:rPr>
          <w:rFonts w:ascii="Times New Roman" w:hAnsi="Times New Roman"/>
          <w:sz w:val="24"/>
          <w:szCs w:val="24"/>
        </w:rPr>
        <w:t>3. Сведения о профессиональном образовании, наличии ученой степени, ученого звания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E5E09" w:rsidRPr="000D71B2" w:rsidRDefault="00AE5E09" w:rsidP="00AE5E09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 w:rsidRPr="000D71B2">
        <w:rPr>
          <w:rFonts w:ascii="Times New Roman" w:hAnsi="Times New Roman"/>
        </w:rPr>
        <w:t>(когда и какое учебное заведение окончил,</w:t>
      </w:r>
      <w:r w:rsidRPr="000D71B2">
        <w:rPr>
          <w:rFonts w:ascii="Times New Roman" w:hAnsi="Times New Roman"/>
          <w:sz w:val="24"/>
          <w:szCs w:val="24"/>
        </w:rPr>
        <w:t xml:space="preserve"> </w:t>
      </w:r>
      <w:r w:rsidRPr="000D71B2">
        <w:rPr>
          <w:rFonts w:ascii="Times New Roman" w:hAnsi="Times New Roman"/>
        </w:rPr>
        <w:t>специальность и квалификация по образованию,</w:t>
      </w:r>
      <w:proofErr w:type="gramEnd"/>
    </w:p>
    <w:p w:rsidR="00AE5E09" w:rsidRPr="000D71B2" w:rsidRDefault="00AE5E09" w:rsidP="00AE5E09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0D71B2">
        <w:rPr>
          <w:rFonts w:ascii="Times New Roman" w:hAnsi="Times New Roman"/>
          <w:sz w:val="24"/>
          <w:szCs w:val="24"/>
        </w:rPr>
        <w:t xml:space="preserve"> </w:t>
      </w:r>
      <w:r w:rsidRPr="000D71B2">
        <w:rPr>
          <w:rFonts w:ascii="Times New Roman" w:hAnsi="Times New Roman"/>
        </w:rPr>
        <w:t>учёная степень, ученое звание)</w:t>
      </w:r>
    </w:p>
    <w:p w:rsidR="00AE5E09" w:rsidRPr="000D71B2" w:rsidRDefault="00AE5E09" w:rsidP="00AE5E0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AE5E09" w:rsidRPr="000D71B2" w:rsidTr="0077341C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09" w:rsidRPr="000D71B2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D71B2">
              <w:rPr>
                <w:rFonts w:ascii="Times New Roman CYR" w:hAnsi="Times New Roman CYR" w:cs="Times New Roman CYR"/>
                <w:lang w:eastAsia="ru-RU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AE5E09" w:rsidRPr="000D71B2" w:rsidTr="0077341C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0D71B2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0D71B2" w:rsidTr="0077341C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09" w:rsidRPr="000D71B2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0D71B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(документы о профессиональной переподготовке, повышении квалификации или стажировке)</w:t>
            </w:r>
          </w:p>
        </w:tc>
      </w:tr>
    </w:tbl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  <w:r w:rsidRPr="00533DC7">
        <w:rPr>
          <w:rFonts w:ascii="Times New Roman" w:hAnsi="Times New Roman"/>
          <w:sz w:val="24"/>
          <w:szCs w:val="24"/>
        </w:rPr>
        <w:t>. Замещаемая должность муниципальной службы на момент квалификационного экзамена и дата назначения на эту должность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AE5E09" w:rsidRDefault="00AE5E09" w:rsidP="00AE5E0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533DC7">
        <w:rPr>
          <w:rFonts w:ascii="Times New Roman" w:hAnsi="Times New Roman"/>
          <w:sz w:val="24"/>
          <w:szCs w:val="24"/>
        </w:rPr>
        <w:t>. Стаж муниципальной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</w:t>
      </w:r>
      <w:r w:rsidRPr="00533DC7">
        <w:rPr>
          <w:rFonts w:ascii="Times New Roman" w:hAnsi="Times New Roman"/>
          <w:sz w:val="24"/>
          <w:szCs w:val="24"/>
        </w:rPr>
        <w:t>. Общий трудовой стаж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Pr="00533DC7" w:rsidRDefault="00AE5E09" w:rsidP="00AE5E0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33DC7">
        <w:rPr>
          <w:rFonts w:ascii="Times New Roman" w:hAnsi="Times New Roman"/>
          <w:sz w:val="24"/>
          <w:szCs w:val="24"/>
        </w:rPr>
        <w:t>. Вопросы к муниципальному служащему и краткие ответы на них</w:t>
      </w:r>
    </w:p>
    <w:p w:rsidR="00AE5E09" w:rsidRDefault="00AE5E09" w:rsidP="00AE5E09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5E09" w:rsidRDefault="00AE5E09" w:rsidP="00AE5E09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pBdr>
          <w:top w:val="single" w:sz="8" w:space="1" w:color="000000"/>
          <w:bottom w:val="single" w:sz="8" w:space="1" w:color="000000"/>
        </w:pBdr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pBdr>
          <w:bottom w:val="single" w:sz="8" w:space="1" w:color="000000"/>
        </w:pBdr>
        <w:jc w:val="center"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E5E09" w:rsidRPr="00EF219C" w:rsidRDefault="00AE5E09" w:rsidP="00AE5E0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F219C">
        <w:rPr>
          <w:rFonts w:ascii="Times New Roman" w:hAnsi="Times New Roman"/>
          <w:sz w:val="24"/>
          <w:szCs w:val="24"/>
        </w:rPr>
        <w:t>2</w:t>
      </w:r>
    </w:p>
    <w:p w:rsidR="00AE5E09" w:rsidRDefault="00AE5E09" w:rsidP="00AE5E0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E5E09" w:rsidRPr="00C13D7E" w:rsidRDefault="00AE5E09" w:rsidP="00AE5E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3D7E">
        <w:rPr>
          <w:rFonts w:ascii="Times New Roman" w:hAnsi="Times New Roman" w:cs="Times New Roman"/>
          <w:sz w:val="24"/>
          <w:szCs w:val="24"/>
        </w:rPr>
        <w:t>. Замечания и предложения, высказанные Аттестационной  комиссией по проведению квалификационного экзамена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  <w:gridCol w:w="119"/>
        <w:gridCol w:w="301"/>
      </w:tblGrid>
      <w:tr w:rsidR="00AE5E09" w:rsidRPr="00AA319E" w:rsidTr="0077341C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>1</w:t>
            </w:r>
            <w:r>
              <w:rPr>
                <w:rFonts w:ascii="Times New Roman CYR" w:hAnsi="Times New Roman CYR" w:cs="Times New Roman CYR"/>
                <w:lang w:eastAsia="ru-RU"/>
              </w:rPr>
              <w:t>0</w:t>
            </w: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. </w:t>
            </w:r>
            <w:r>
              <w:rPr>
                <w:rFonts w:ascii="Times New Roman CYR" w:hAnsi="Times New Roman CYR" w:cs="Times New Roman CYR"/>
                <w:lang w:eastAsia="ru-RU"/>
              </w:rPr>
              <w:t>Решение Аттестационной комиссии</w:t>
            </w:r>
          </w:p>
        </w:tc>
      </w:tr>
      <w:tr w:rsidR="00AE5E09" w:rsidRPr="00AA319E" w:rsidTr="0077341C">
        <w:trPr>
          <w:gridAfter w:val="1"/>
          <w:wAfter w:w="3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1"/>
          <w:wAfter w:w="3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______________________________________________________________________________</w:t>
            </w:r>
            <w:r w:rsidRPr="00AA319E">
              <w:rPr>
                <w:rFonts w:ascii="Times New Roman CYR" w:hAnsi="Times New Roman CYR" w:cs="Times New Roman CYR"/>
                <w:lang w:eastAsia="ru-RU"/>
              </w:rPr>
              <w:t>(</w:t>
            </w:r>
            <w:r w:rsidRPr="00AA319E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признать, что муниципальный служащий сдал квалификационный экзамен, и рекомендовать его для присвоения классного чина;</w:t>
            </w:r>
          </w:p>
        </w:tc>
      </w:tr>
      <w:tr w:rsidR="00AE5E09" w:rsidRPr="00AA319E" w:rsidTr="0077341C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признать, что муниципальный служащий не сдал квалификационный экзамен)</w:t>
            </w:r>
          </w:p>
        </w:tc>
      </w:tr>
      <w:tr w:rsidR="00AE5E09" w:rsidRPr="00AA319E" w:rsidTr="0077341C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533D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33DC7">
        <w:rPr>
          <w:rFonts w:ascii="Times New Roman" w:hAnsi="Times New Roman"/>
          <w:sz w:val="24"/>
          <w:szCs w:val="24"/>
        </w:rPr>
        <w:t>. Рекомендации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E5E09" w:rsidRPr="00AA319E" w:rsidRDefault="00AE5E09" w:rsidP="00AE5E0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A319E">
        <w:rPr>
          <w:rFonts w:ascii="Times New Roman" w:hAnsi="Times New Roman"/>
          <w:sz w:val="24"/>
          <w:szCs w:val="24"/>
        </w:rPr>
        <w:t xml:space="preserve">12. Количественный состав аттестационной комиссии_____________________ </w:t>
      </w:r>
    </w:p>
    <w:p w:rsidR="00AE5E09" w:rsidRPr="00AA319E" w:rsidRDefault="00AE5E09" w:rsidP="00AE5E0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A319E">
        <w:rPr>
          <w:rFonts w:ascii="Times New Roman" w:hAnsi="Times New Roman"/>
          <w:sz w:val="24"/>
          <w:szCs w:val="24"/>
        </w:rPr>
        <w:t>На заседании присутствовало _______ членов комиссии</w:t>
      </w:r>
    </w:p>
    <w:p w:rsidR="00AE5E09" w:rsidRPr="00AA319E" w:rsidRDefault="00AE5E09" w:rsidP="00AE5E0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A319E">
        <w:rPr>
          <w:rFonts w:ascii="Times New Roman" w:hAnsi="Times New Roman"/>
          <w:sz w:val="24"/>
          <w:szCs w:val="24"/>
        </w:rPr>
        <w:t xml:space="preserve">Количество голосов </w:t>
      </w:r>
      <w:r>
        <w:rPr>
          <w:rFonts w:ascii="Times New Roman" w:hAnsi="Times New Roman"/>
          <w:sz w:val="24"/>
          <w:szCs w:val="24"/>
        </w:rPr>
        <w:t>«</w:t>
      </w:r>
      <w:r w:rsidRPr="00AA319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AA319E">
        <w:rPr>
          <w:rFonts w:ascii="Times New Roman" w:hAnsi="Times New Roman"/>
          <w:sz w:val="24"/>
          <w:szCs w:val="24"/>
        </w:rPr>
        <w:t xml:space="preserve"> _________________, </w:t>
      </w:r>
      <w:r>
        <w:rPr>
          <w:rFonts w:ascii="Times New Roman" w:hAnsi="Times New Roman"/>
          <w:sz w:val="24"/>
          <w:szCs w:val="24"/>
        </w:rPr>
        <w:t>«</w:t>
      </w:r>
      <w:r w:rsidRPr="00AA319E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AA319E">
        <w:rPr>
          <w:rFonts w:ascii="Times New Roman" w:hAnsi="Times New Roman"/>
          <w:sz w:val="24"/>
          <w:szCs w:val="24"/>
        </w:rPr>
        <w:t xml:space="preserve"> 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AA319E">
        <w:rPr>
          <w:rFonts w:ascii="Times New Roman" w:hAnsi="Times New Roman"/>
          <w:sz w:val="24"/>
          <w:szCs w:val="24"/>
        </w:rPr>
        <w:t xml:space="preserve">13. </w:t>
      </w:r>
      <w:r w:rsidRPr="00AA319E">
        <w:rPr>
          <w:rFonts w:ascii="Times New Roman" w:hAnsi="Times New Roman" w:cs="Times New Roman"/>
          <w:sz w:val="24"/>
          <w:szCs w:val="24"/>
        </w:rPr>
        <w:t>П</w:t>
      </w:r>
      <w:r w:rsidRPr="00AA319E">
        <w:rPr>
          <w:rFonts w:ascii="Times New Roman" w:hAnsi="Times New Roman"/>
          <w:sz w:val="24"/>
          <w:szCs w:val="24"/>
        </w:rPr>
        <w:t>римечания_____________________________________________________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E5E09" w:rsidRDefault="00AE5E09" w:rsidP="00AE5E09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905"/>
        <w:gridCol w:w="1684"/>
        <w:gridCol w:w="2358"/>
        <w:gridCol w:w="352"/>
        <w:gridCol w:w="352"/>
        <w:gridCol w:w="236"/>
      </w:tblGrid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Председатель </w:t>
            </w:r>
            <w:proofErr w:type="gramStart"/>
            <w:r w:rsidRPr="00AA319E">
              <w:rPr>
                <w:rFonts w:ascii="Times New Roman CYR" w:hAnsi="Times New Roman CYR" w:cs="Times New Roman CYR"/>
                <w:lang w:eastAsia="ru-RU"/>
              </w:rPr>
              <w:t>Аттестационной</w:t>
            </w:r>
            <w:proofErr w:type="gramEnd"/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комиссии 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Заместители председателя </w:t>
            </w: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Аттестационной комиссии 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 xml:space="preserve">Секретарь Аттестационной комиссии 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>Члены</w:t>
            </w: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>Аттестационной комиссии:</w:t>
            </w: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3"/>
          <w:wAfter w:w="940" w:type="dxa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>Дата проведения квалификационного экзамена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AA319E">
              <w:rPr>
                <w:rFonts w:ascii="Times New Roman CYR" w:hAnsi="Times New Roman CYR" w:cs="Times New Roman CYR"/>
                <w:lang w:eastAsia="ru-RU"/>
              </w:rPr>
              <w:t>С экзаменационным листом ознакомился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E5E09" w:rsidRPr="00AA319E" w:rsidTr="0077341C">
        <w:trPr>
          <w:gridAfter w:val="2"/>
          <w:wAfter w:w="588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E09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E5E09" w:rsidRPr="00AA319E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09" w:rsidRPr="005615E0" w:rsidRDefault="00AE5E09" w:rsidP="007734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5615E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(подпись муниципального служащего,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5615E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дата)</w:t>
            </w:r>
          </w:p>
        </w:tc>
      </w:tr>
    </w:tbl>
    <w:p w:rsidR="00AE5E09" w:rsidRDefault="00AE5E09" w:rsidP="00AE5E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М.П.</w:t>
      </w:r>
    </w:p>
    <w:p w:rsidR="00AE5E09" w:rsidRDefault="00AE5E09" w:rsidP="006C3AE2">
      <w:pPr>
        <w:rPr>
          <w:b/>
          <w:sz w:val="28"/>
        </w:rPr>
      </w:pPr>
    </w:p>
    <w:p w:rsidR="00AE5E09" w:rsidRDefault="00AE5E09" w:rsidP="006A7D6C">
      <w:pPr>
        <w:jc w:val="center"/>
        <w:rPr>
          <w:b/>
          <w:sz w:val="28"/>
        </w:rPr>
      </w:pPr>
    </w:p>
    <w:p w:rsidR="00AE5E09" w:rsidRDefault="00AE5E09" w:rsidP="006A7D6C">
      <w:pPr>
        <w:jc w:val="center"/>
        <w:rPr>
          <w:b/>
          <w:sz w:val="28"/>
        </w:rPr>
      </w:pPr>
    </w:p>
    <w:p w:rsidR="00AE5E09" w:rsidRDefault="00AE5E09" w:rsidP="006A7D6C">
      <w:pPr>
        <w:jc w:val="center"/>
        <w:rPr>
          <w:b/>
          <w:sz w:val="28"/>
        </w:rPr>
      </w:pPr>
    </w:p>
    <w:p w:rsidR="00AE5E09" w:rsidRDefault="00AE5E09" w:rsidP="006A7D6C">
      <w:pPr>
        <w:jc w:val="center"/>
        <w:rPr>
          <w:b/>
          <w:sz w:val="28"/>
        </w:rPr>
      </w:pPr>
    </w:p>
    <w:p w:rsidR="006A7D6C" w:rsidRPr="00784169" w:rsidRDefault="006A7D6C"/>
    <w:sectPr w:rsidR="006A7D6C" w:rsidRPr="00784169" w:rsidSect="00AE5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077681"/>
    <w:multiLevelType w:val="hybridMultilevel"/>
    <w:tmpl w:val="D35AAF60"/>
    <w:lvl w:ilvl="0" w:tplc="8C3A29B0">
      <w:start w:val="1"/>
      <w:numFmt w:val="decimal"/>
      <w:pStyle w:val="1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6556A0"/>
    <w:multiLevelType w:val="hybridMultilevel"/>
    <w:tmpl w:val="D7D490E2"/>
    <w:lvl w:ilvl="0" w:tplc="73A645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DB"/>
    <w:rsid w:val="000227DB"/>
    <w:rsid w:val="000B0A96"/>
    <w:rsid w:val="000C54B6"/>
    <w:rsid w:val="000E4C3B"/>
    <w:rsid w:val="001122EC"/>
    <w:rsid w:val="002F2659"/>
    <w:rsid w:val="003D5A7F"/>
    <w:rsid w:val="00434CB8"/>
    <w:rsid w:val="00445E72"/>
    <w:rsid w:val="00530A1B"/>
    <w:rsid w:val="00546DF2"/>
    <w:rsid w:val="005F5046"/>
    <w:rsid w:val="006844D6"/>
    <w:rsid w:val="006A7D6C"/>
    <w:rsid w:val="006C3AE2"/>
    <w:rsid w:val="00784169"/>
    <w:rsid w:val="007A3D4B"/>
    <w:rsid w:val="007C130B"/>
    <w:rsid w:val="007E57AD"/>
    <w:rsid w:val="008460BB"/>
    <w:rsid w:val="008D2D99"/>
    <w:rsid w:val="009B3BC3"/>
    <w:rsid w:val="009C3CFE"/>
    <w:rsid w:val="00AA4B95"/>
    <w:rsid w:val="00AE5E09"/>
    <w:rsid w:val="00B056C1"/>
    <w:rsid w:val="00C25B7C"/>
    <w:rsid w:val="00D450A4"/>
    <w:rsid w:val="00D53BB2"/>
    <w:rsid w:val="00DB0FDB"/>
    <w:rsid w:val="00E51425"/>
    <w:rsid w:val="00E70000"/>
    <w:rsid w:val="00EE005F"/>
    <w:rsid w:val="00F8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E09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3BB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D53BB2"/>
    <w:rPr>
      <w:sz w:val="28"/>
    </w:rPr>
  </w:style>
  <w:style w:type="paragraph" w:styleId="a6">
    <w:name w:val="No Spacing"/>
    <w:link w:val="a5"/>
    <w:uiPriority w:val="1"/>
    <w:qFormat/>
    <w:rsid w:val="00D53BB2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rsid w:val="00AE5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rsid w:val="00AE5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5E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E5E09"/>
    <w:pPr>
      <w:widowControl w:val="0"/>
      <w:suppressAutoHyphens/>
      <w:snapToGrid w:val="0"/>
      <w:spacing w:after="0" w:line="240" w:lineRule="auto"/>
      <w:ind w:firstLine="5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E5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5E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D8AB-016C-44E9-8A4D-137ABFC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MBU-Z</cp:lastModifiedBy>
  <cp:revision>6</cp:revision>
  <cp:lastPrinted>2020-01-30T12:32:00Z</cp:lastPrinted>
  <dcterms:created xsi:type="dcterms:W3CDTF">2020-03-03T09:18:00Z</dcterms:created>
  <dcterms:modified xsi:type="dcterms:W3CDTF">2020-03-03T09:19:00Z</dcterms:modified>
</cp:coreProperties>
</file>