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20" w:rsidRDefault="00E8635E" w:rsidP="00DB7D19">
      <w:pPr>
        <w:ind w:firstLine="9639"/>
        <w:jc w:val="center"/>
      </w:pPr>
      <w:r>
        <w:t>П</w:t>
      </w:r>
      <w:r w:rsidR="00512C56">
        <w:t xml:space="preserve">РИЛОЖЕНИЕ </w:t>
      </w:r>
      <w:r>
        <w:t>№ 2</w:t>
      </w:r>
    </w:p>
    <w:p w:rsidR="00E8635E" w:rsidRDefault="00E8635E" w:rsidP="00DB7D19">
      <w:pPr>
        <w:ind w:firstLine="9639"/>
        <w:jc w:val="center"/>
      </w:pPr>
      <w:r>
        <w:t>к постановлению администрации</w:t>
      </w:r>
    </w:p>
    <w:p w:rsidR="00E8635E" w:rsidRDefault="00E8635E" w:rsidP="00DB7D19">
      <w:pPr>
        <w:ind w:firstLine="9639"/>
        <w:jc w:val="center"/>
      </w:pPr>
      <w:r>
        <w:t>Переясловского сельского поселения</w:t>
      </w:r>
    </w:p>
    <w:p w:rsidR="00E8635E" w:rsidRDefault="00E8635E" w:rsidP="00DB7D19">
      <w:pPr>
        <w:ind w:firstLine="9639"/>
        <w:jc w:val="center"/>
      </w:pPr>
      <w:r>
        <w:t>Брюховецкого района</w:t>
      </w:r>
    </w:p>
    <w:p w:rsidR="00E8635E" w:rsidRDefault="00E8635E" w:rsidP="00DB7D19">
      <w:pPr>
        <w:ind w:firstLine="9639"/>
        <w:jc w:val="center"/>
      </w:pPr>
      <w:r>
        <w:t xml:space="preserve">от </w:t>
      </w:r>
      <w:r w:rsidR="00713E1A">
        <w:t>21.1</w:t>
      </w:r>
      <w:r w:rsidR="006575A7">
        <w:t>1</w:t>
      </w:r>
      <w:bookmarkStart w:id="0" w:name="_GoBack"/>
      <w:bookmarkEnd w:id="0"/>
      <w:r w:rsidR="00713E1A">
        <w:t xml:space="preserve">.2023 </w:t>
      </w:r>
      <w:r>
        <w:t xml:space="preserve">№ </w:t>
      </w:r>
      <w:r w:rsidR="00713E1A">
        <w:t>188</w:t>
      </w:r>
    </w:p>
    <w:p w:rsidR="00E8635E" w:rsidRDefault="00E8635E"/>
    <w:p w:rsidR="00E8635E" w:rsidRDefault="00E8635E"/>
    <w:p w:rsidR="00E8635E" w:rsidRPr="00512C56" w:rsidRDefault="00914024" w:rsidP="00512C56">
      <w:pPr>
        <w:jc w:val="center"/>
      </w:pPr>
      <w:r w:rsidRPr="00512C56">
        <w:t>Распределение объемов бюджетных ассигнований по главным распорядителям</w:t>
      </w:r>
    </w:p>
    <w:p w:rsidR="00914024" w:rsidRPr="00512C56" w:rsidRDefault="006E116F" w:rsidP="00512C56">
      <w:pPr>
        <w:jc w:val="center"/>
      </w:pPr>
      <w:r>
        <w:t>бюджетных средств на 2024</w:t>
      </w:r>
      <w:r w:rsidR="00914024" w:rsidRPr="00512C56">
        <w:t xml:space="preserve"> – 202</w:t>
      </w:r>
      <w:r>
        <w:t>6</w:t>
      </w:r>
      <w:r w:rsidR="00914024" w:rsidRPr="00512C56">
        <w:t xml:space="preserve"> годы</w:t>
      </w:r>
    </w:p>
    <w:p w:rsidR="00914024" w:rsidRDefault="00914024"/>
    <w:p w:rsidR="00914024" w:rsidRDefault="00914024" w:rsidP="00914024">
      <w:pPr>
        <w:jc w:val="right"/>
      </w:pPr>
      <w:r>
        <w:t>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6234"/>
        <w:gridCol w:w="605"/>
        <w:gridCol w:w="586"/>
        <w:gridCol w:w="586"/>
        <w:gridCol w:w="1749"/>
        <w:gridCol w:w="740"/>
        <w:gridCol w:w="1188"/>
        <w:gridCol w:w="1237"/>
        <w:gridCol w:w="1236"/>
      </w:tblGrid>
      <w:tr w:rsidR="006E116F" w:rsidRPr="006E116F" w:rsidTr="006E116F">
        <w:trPr>
          <w:trHeight w:val="315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87 868,2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38 610,4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72 839,7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 Переясловского сельского поселения Брюховецкого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6E116F" w:rsidRPr="006E116F" w:rsidTr="006E116F">
        <w:trPr>
          <w:trHeight w:val="11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6E116F" w:rsidRPr="006E116F" w:rsidTr="006E116F">
        <w:trPr>
          <w:trHeight w:val="12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52 3 00 00000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6E116F" w:rsidRPr="006E116F" w:rsidTr="006E116F">
        <w:trPr>
          <w:trHeight w:val="13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52 3 00 20030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Переясловского сельского поселения Брюховецкого 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87 789,6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38 531,8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72 761,1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9 273,5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8 518,4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8 491,4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</w:t>
            </w: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главе Переясловского сельского поселения в целях выполнения функций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6E116F" w:rsidRPr="006E116F" w:rsidTr="006E116F">
        <w:trPr>
          <w:trHeight w:val="578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6 376,1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5 405,4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5 405,4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 администрации Переясловского сельского поселения Брюховецкого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52 1 00 00000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5 895,7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4 925,0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обеспечения функций администрации органов местного самоуправления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5 870,7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6 457,0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7 103,0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нужд деятельности администрации Переясловского сельского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6E116F" w:rsidRPr="006E116F" w:rsidTr="006E116F">
        <w:trPr>
          <w:trHeight w:val="53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52 2 00 60190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52 6 00 00000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476,6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52 6 00 20010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Обеспечения осуществление полномочий по </w:t>
            </w: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внутреннем</w:t>
            </w:r>
            <w:proofErr w:type="gram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финансовому аудиту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52 6 00 20020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238,3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проведением выборов и референдумов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53 0 10 00010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52 4 00 00000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Переясловского </w:t>
            </w: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сельского поселения Брюховецкого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52 4 00 20590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998,0</w:t>
            </w:r>
          </w:p>
        </w:tc>
      </w:tr>
      <w:tr w:rsidR="006E116F" w:rsidRPr="006E116F" w:rsidTr="006E116F">
        <w:trPr>
          <w:trHeight w:val="27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"Поддержка деятельности органов территориального общественного самоуправления на территории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167,5</w:t>
            </w:r>
          </w:p>
        </w:tc>
      </w:tr>
      <w:tr w:rsidR="006E116F" w:rsidRPr="006E116F" w:rsidTr="006E116F">
        <w:trPr>
          <w:trHeight w:val="16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прочие обязательства муниципального образования (перепись)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01 0 00 10020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01 0 00 10020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01 0 00 10030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01 0 00 10030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МП Переясловского сельского поселения Брюховецкого района "Проведение мероприятий, конкурсов, концертов" Переясловского сельского поселения на 2024 год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"Информационное сопровождение в Переясловском сельском поселении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"Доступная среда"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"Развитие материально-технической базы администрации Переясловского сельского поселения Брюховецкого района на 2024 год"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"Противодействие коррупции в Переясловском сельском поселении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Брюховецкого сельского поселения Брюховецкого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52 5 00 00000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52 5 00 10010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sz w:val="24"/>
                <w:szCs w:val="24"/>
                <w:lang w:eastAsia="ru-RU"/>
              </w:rPr>
              <w:t>52 5 00 10010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 (мобилизационная подготовка)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55 1 00 51180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"Пожарная безопасность на территории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5 236,9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5 489,9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5 710,2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5 216,4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5 474,4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5 694,7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"Дорожное хозяйство"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2 522,9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2 780,9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3 001,2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ремонт дорог в станице Переясловской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1 522,9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1 780,9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2 001,2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1 522,9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1 780,9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2 001,2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ГПС, гравия, асфальтобетонной смеси, щебня и т.д.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корректировка проекта организации дорожного движения в ст. </w:t>
            </w:r>
            <w:proofErr w:type="spell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Перея</w:t>
            </w: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ловской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05 0 00 10060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"Повышение безопасности дорожного движения" Переясловского сельского поселения Брюховецкого района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2 693,5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2 693,5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2 693,5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и установка дорожных знаков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 обновление линий дорожной разметки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песка и соли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уборка дорог от снега, посыпка дорог песчано-солевой </w:t>
            </w: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смесью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17 0 00 10390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17 0 00 10390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оплата за уличное освещение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техническое обслуживание и ремонт уличного освещения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17 0 00 10410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17 0 00 10410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программы приобретение и установка светофоров (независимых принудительных устройств)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17 0 00 10420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"Подготовка проектов планировки территорий и проектов межевания земельных участков"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"Поддержка и развитие малого и среднего предпринимательства в Переясловском сельском поселении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481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определение рыночной стоимости 1 кв. м площади и места размещения нестационарных торговых объектов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15 0 00 10330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15 0 00 10330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размещение информации в печатном издании о проведении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15 0 00 10340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15 0 00 10340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"Охрана земель на территории Переясловского сельского поселения Брюховецкого района на 2024 год"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54 528,1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10 270,0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11 270,0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6 139,6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"Развитие коммунального хозяйства"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6 089,6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ремонт водопроводной линии в Переясловском сельском поселении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18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техническое обслуживание газового шкафного распределительного пункта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рытье и очистка ливневых каналов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инвентаризация, постановка на учет объектов коммунальной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разработка проекта зон санитарной охраны водозаборных скважин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муниципальных </w:t>
            </w: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анализ качества воды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частотного преобразователя для скважины в Переясловском сельском поселении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161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насосов для скважин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насосов для септиков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выполнение работ по изготовлению технического отчета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предоставление субсидий юридическим лицам (за исключением субсидий государственным (муниципальным) учреждениям, индивидуальным предпринимателям, физическим лицам, производителям товаров, работ, услуг (ООО «БВХ»)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9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07 0 00 10210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разработка проектно-сметной документации по объекту: «Реконструкция водопроводных очистных сооружений производительностью 1250,0 м3/сутки в ст. </w:t>
            </w: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Переясловская Брюховецкого района Краснодарского края»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07 0 00 60330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5 769,6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07 0 00 60330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5 769,6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"Пожарная безопасность на территории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40 088,5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"Благоустройство территории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6E116F" w:rsidRPr="006E116F" w:rsidTr="006E116F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сбор и вывоз ТБО с территории кладбища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19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сбор и вывоз </w:t>
            </w:r>
            <w:proofErr w:type="spell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биотходов</w:t>
            </w:r>
            <w:proofErr w:type="spell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территории </w:t>
            </w:r>
            <w:proofErr w:type="spell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контерниной</w:t>
            </w:r>
            <w:proofErr w:type="spell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площадки для сбора биологических отходов на территории полигона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детских и спортивных площадок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обслуживание и ремонт детских и спортивных площадок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обслуживание и ремонт остановочных павильонов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приобретение и установка остановок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борьба с карантинными объектами на территории Переясловского сельского поселения (COVID-19, американская белая бабочка, картофельная моль, томатная моль, повилика полевая, </w:t>
            </w:r>
            <w:proofErr w:type="spell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ценхрус</w:t>
            </w:r>
            <w:proofErr w:type="spell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длинноколючковый</w:t>
            </w:r>
            <w:proofErr w:type="spellEnd"/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паслен колючий, горчак розовый, саранча и другие карантинные объекты)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покос сорной растительности и уничтожение карантинных растений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08 0 00 10310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"Формирование современной городской среды" на 2018-2024 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39 918,5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D33FBB">
        <w:trPr>
          <w:trHeight w:val="218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F2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39 818,6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39 818,6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0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39 818,6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"Благоустройство территории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бюджетному учреждению "Забота" на возмещение нормативных затрат, связанных с оказанием ими муниципальных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08 0 00 00590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8 300,0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"Молодежь Переясловского сельского поселения Брюховецкого района"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D33FB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целевой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17 368,6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45 566,0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17 368,6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45 566,0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"Развитие культуры"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17 368,6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12 600,0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45 566,0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дворцов, домов культуры и других учреждений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7 147,9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бюджетному учреждению "Переясловский СДК" на возмещение нормативных затрат, связанных с оказанием ими муниципальных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7 147,9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муниципальной программы капитальный ремонт МБУ "Переясловский СДК" (сверх объема финансирования)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10 0 00 10350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10 0 00 10350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муниципальной программы капитальный ремонт МБУ "Переясловский СДК"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S0640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7 001,1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31 866,0</w:t>
            </w:r>
          </w:p>
        </w:tc>
      </w:tr>
      <w:tr w:rsidR="006E116F" w:rsidRPr="006E116F" w:rsidTr="006E116F">
        <w:trPr>
          <w:trHeight w:val="94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0 00 S0640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7 001,1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31 866,0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библиотек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"Социальная поддержка граждан"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6E116F" w:rsidRPr="006E116F" w:rsidTr="00D33FBB">
        <w:trPr>
          <w:trHeight w:val="529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D33FBB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F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31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6E116F">
        <w:trPr>
          <w:trHeight w:val="63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МП "Развитие физической культуры и спорта" 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116F" w:rsidRPr="006E116F" w:rsidTr="00D33FBB">
        <w:trPr>
          <w:trHeight w:val="7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16F" w:rsidRPr="006E116F" w:rsidRDefault="006E116F" w:rsidP="006E116F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E116F" w:rsidRPr="006E116F" w:rsidTr="00D33FBB">
        <w:trPr>
          <w:trHeight w:val="38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16F" w:rsidRPr="006E116F" w:rsidRDefault="006E116F" w:rsidP="006E116F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12 0 00 10070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16F" w:rsidRPr="006E116F" w:rsidRDefault="006E116F" w:rsidP="006E11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512C56" w:rsidRDefault="00512C56" w:rsidP="00914024"/>
    <w:p w:rsidR="00512C56" w:rsidRDefault="00512C56" w:rsidP="00914024"/>
    <w:p w:rsidR="00512C56" w:rsidRDefault="00512C56" w:rsidP="00914024"/>
    <w:p w:rsidR="00914024" w:rsidRDefault="00512C56" w:rsidP="00914024">
      <w:r>
        <w:t xml:space="preserve">Главный специалист, финансист </w:t>
      </w:r>
    </w:p>
    <w:p w:rsidR="00512C56" w:rsidRDefault="00512C56" w:rsidP="00914024">
      <w:r>
        <w:t>администрации Переясловского</w:t>
      </w:r>
    </w:p>
    <w:p w:rsidR="00512C56" w:rsidRDefault="00512C56" w:rsidP="00914024">
      <w:r>
        <w:t>сельского поселения</w:t>
      </w:r>
    </w:p>
    <w:p w:rsidR="00914024" w:rsidRDefault="00512C56" w:rsidP="00DB7D19">
      <w:pPr>
        <w:tabs>
          <w:tab w:val="right" w:pos="14601"/>
        </w:tabs>
      </w:pPr>
      <w:r>
        <w:t>Брюховецкого района</w:t>
      </w:r>
      <w:r>
        <w:tab/>
        <w:t>С.В. Шалимова</w:t>
      </w:r>
    </w:p>
    <w:sectPr w:rsidR="00914024" w:rsidSect="003A60DE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5E"/>
    <w:rsid w:val="003A60DE"/>
    <w:rsid w:val="004E287A"/>
    <w:rsid w:val="00512C56"/>
    <w:rsid w:val="00585E33"/>
    <w:rsid w:val="006575A7"/>
    <w:rsid w:val="006E116F"/>
    <w:rsid w:val="00703F73"/>
    <w:rsid w:val="00713E1A"/>
    <w:rsid w:val="008F05AA"/>
    <w:rsid w:val="00914024"/>
    <w:rsid w:val="009A6120"/>
    <w:rsid w:val="009F0051"/>
    <w:rsid w:val="00D33FBB"/>
    <w:rsid w:val="00DB7D19"/>
    <w:rsid w:val="00DE2D74"/>
    <w:rsid w:val="00E8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914024"/>
  </w:style>
  <w:style w:type="table" w:styleId="a3">
    <w:name w:val="Table Grid"/>
    <w:basedOn w:val="a1"/>
    <w:rsid w:val="00914024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14024"/>
    <w:pPr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rsid w:val="0091402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header"/>
    <w:basedOn w:val="a"/>
    <w:link w:val="a7"/>
    <w:uiPriority w:val="99"/>
    <w:rsid w:val="00914024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14024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914024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14024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1402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914024"/>
    <w:rPr>
      <w:color w:val="0000FF"/>
      <w:u w:val="single"/>
    </w:rPr>
  </w:style>
  <w:style w:type="character" w:styleId="ab">
    <w:name w:val="FollowedHyperlink"/>
    <w:uiPriority w:val="99"/>
    <w:unhideWhenUsed/>
    <w:rsid w:val="00914024"/>
    <w:rPr>
      <w:color w:val="800080"/>
      <w:u w:val="single"/>
    </w:rPr>
  </w:style>
  <w:style w:type="paragraph" w:customStyle="1" w:styleId="xl63">
    <w:name w:val="xl63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6">
    <w:name w:val="xl6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71">
    <w:name w:val="xl7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3">
    <w:name w:val="xl73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4">
    <w:name w:val="xl7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5">
    <w:name w:val="xl7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6">
    <w:name w:val="xl7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7">
    <w:name w:val="xl7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0">
    <w:name w:val="xl8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81">
    <w:name w:val="xl8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2">
    <w:name w:val="xl8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3">
    <w:name w:val="xl83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4">
    <w:name w:val="xl8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6">
    <w:name w:val="xl8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87">
    <w:name w:val="xl8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88">
    <w:name w:val="xl8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89">
    <w:name w:val="xl89"/>
    <w:basedOn w:val="a"/>
    <w:rsid w:val="0091402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1">
    <w:name w:val="xl91"/>
    <w:basedOn w:val="a"/>
    <w:rsid w:val="0091402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3">
    <w:name w:val="xl93"/>
    <w:basedOn w:val="a"/>
    <w:rsid w:val="0091402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4">
    <w:name w:val="xl9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95">
    <w:name w:val="xl9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6">
    <w:name w:val="xl96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914024"/>
  </w:style>
  <w:style w:type="table" w:styleId="a3">
    <w:name w:val="Table Grid"/>
    <w:basedOn w:val="a1"/>
    <w:rsid w:val="00914024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14024"/>
    <w:pPr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rsid w:val="0091402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header"/>
    <w:basedOn w:val="a"/>
    <w:link w:val="a7"/>
    <w:uiPriority w:val="99"/>
    <w:rsid w:val="00914024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14024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914024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14024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1402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914024"/>
    <w:rPr>
      <w:color w:val="0000FF"/>
      <w:u w:val="single"/>
    </w:rPr>
  </w:style>
  <w:style w:type="character" w:styleId="ab">
    <w:name w:val="FollowedHyperlink"/>
    <w:uiPriority w:val="99"/>
    <w:unhideWhenUsed/>
    <w:rsid w:val="00914024"/>
    <w:rPr>
      <w:color w:val="800080"/>
      <w:u w:val="single"/>
    </w:rPr>
  </w:style>
  <w:style w:type="paragraph" w:customStyle="1" w:styleId="xl63">
    <w:name w:val="xl63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6">
    <w:name w:val="xl6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71">
    <w:name w:val="xl7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3">
    <w:name w:val="xl73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4">
    <w:name w:val="xl7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5">
    <w:name w:val="xl7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6">
    <w:name w:val="xl7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7">
    <w:name w:val="xl7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0">
    <w:name w:val="xl8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81">
    <w:name w:val="xl8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2">
    <w:name w:val="xl8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3">
    <w:name w:val="xl83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4">
    <w:name w:val="xl8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86">
    <w:name w:val="xl86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87">
    <w:name w:val="xl87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88">
    <w:name w:val="xl88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8"/>
      <w:lang w:eastAsia="ru-RU"/>
    </w:rPr>
  </w:style>
  <w:style w:type="paragraph" w:customStyle="1" w:styleId="xl89">
    <w:name w:val="xl89"/>
    <w:basedOn w:val="a"/>
    <w:rsid w:val="0091402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1">
    <w:name w:val="xl91"/>
    <w:basedOn w:val="a"/>
    <w:rsid w:val="0091402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3">
    <w:name w:val="xl93"/>
    <w:basedOn w:val="a"/>
    <w:rsid w:val="0091402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4">
    <w:name w:val="xl94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95">
    <w:name w:val="xl95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6">
    <w:name w:val="xl96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140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14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402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3302</Words>
  <Characters>18827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12</cp:revision>
  <cp:lastPrinted>2023-11-23T08:09:00Z</cp:lastPrinted>
  <dcterms:created xsi:type="dcterms:W3CDTF">2021-10-27T11:37:00Z</dcterms:created>
  <dcterms:modified xsi:type="dcterms:W3CDTF">2023-11-23T08:17:00Z</dcterms:modified>
</cp:coreProperties>
</file>