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0C" w:rsidRDefault="00973F0C" w:rsidP="00973F0C">
      <w:pPr>
        <w:jc w:val="center"/>
        <w:rPr>
          <w:b/>
          <w:bCs/>
        </w:rPr>
      </w:pPr>
      <w:r>
        <w:rPr>
          <w:b/>
          <w:bCs/>
        </w:rPr>
        <w:t>АДМИНИСТРАЦИЯ ПЕРЕЯСЛОВСКОГО СЕЛЬСКОГО ПОСЕЛЕНИЯ</w:t>
      </w:r>
    </w:p>
    <w:p w:rsidR="00973F0C" w:rsidRDefault="00973F0C" w:rsidP="00973F0C">
      <w:pPr>
        <w:jc w:val="center"/>
        <w:rPr>
          <w:b/>
          <w:bCs/>
        </w:rPr>
      </w:pPr>
      <w:r>
        <w:rPr>
          <w:b/>
          <w:bCs/>
        </w:rPr>
        <w:t>БРЮХОВЕЦКОГО РАЙОНА</w:t>
      </w:r>
    </w:p>
    <w:p w:rsidR="00973F0C" w:rsidRDefault="00973F0C" w:rsidP="00973F0C">
      <w:pPr>
        <w:jc w:val="center"/>
        <w:rPr>
          <w:b/>
          <w:bCs/>
        </w:rPr>
      </w:pPr>
    </w:p>
    <w:p w:rsidR="00973F0C" w:rsidRPr="00973F0C" w:rsidRDefault="00973F0C" w:rsidP="00973F0C">
      <w:pPr>
        <w:jc w:val="center"/>
        <w:rPr>
          <w:b/>
          <w:bCs/>
          <w:sz w:val="32"/>
          <w:szCs w:val="32"/>
        </w:rPr>
      </w:pPr>
      <w:r w:rsidRPr="00973F0C">
        <w:rPr>
          <w:b/>
          <w:bCs/>
          <w:sz w:val="32"/>
          <w:szCs w:val="32"/>
        </w:rPr>
        <w:t>ПОСТАНОВЛЕНИЕ</w:t>
      </w:r>
    </w:p>
    <w:p w:rsidR="00973F0C" w:rsidRDefault="00973F0C" w:rsidP="00973F0C">
      <w:pPr>
        <w:tabs>
          <w:tab w:val="right" w:pos="8789"/>
        </w:tabs>
        <w:ind w:firstLine="851"/>
        <w:rPr>
          <w:bCs/>
        </w:rPr>
      </w:pPr>
      <w:r>
        <w:rPr>
          <w:bCs/>
        </w:rPr>
        <w:t xml:space="preserve">от </w:t>
      </w:r>
      <w:r w:rsidR="00110124">
        <w:rPr>
          <w:bCs/>
        </w:rPr>
        <w:t>20.06.2019</w:t>
      </w:r>
      <w:r>
        <w:rPr>
          <w:bCs/>
        </w:rPr>
        <w:tab/>
        <w:t>№</w:t>
      </w:r>
      <w:r w:rsidR="00110124">
        <w:rPr>
          <w:bCs/>
        </w:rPr>
        <w:t xml:space="preserve"> 69</w:t>
      </w:r>
    </w:p>
    <w:p w:rsidR="00973F0C" w:rsidRDefault="00973F0C" w:rsidP="00973F0C">
      <w:pPr>
        <w:tabs>
          <w:tab w:val="right" w:pos="8789"/>
        </w:tabs>
        <w:jc w:val="center"/>
        <w:rPr>
          <w:bCs/>
        </w:rPr>
      </w:pPr>
      <w:proofErr w:type="spellStart"/>
      <w:r>
        <w:rPr>
          <w:bCs/>
        </w:rPr>
        <w:t>ст-ца</w:t>
      </w:r>
      <w:proofErr w:type="spellEnd"/>
      <w:r>
        <w:rPr>
          <w:bCs/>
        </w:rPr>
        <w:t xml:space="preserve"> Переясловская</w:t>
      </w:r>
    </w:p>
    <w:p w:rsidR="00973F0C" w:rsidRDefault="00973F0C" w:rsidP="00973F0C">
      <w:pPr>
        <w:tabs>
          <w:tab w:val="right" w:pos="8789"/>
        </w:tabs>
        <w:jc w:val="center"/>
        <w:rPr>
          <w:bCs/>
        </w:rPr>
      </w:pPr>
    </w:p>
    <w:p w:rsidR="00973F0C" w:rsidRDefault="00973F0C" w:rsidP="00973F0C">
      <w:pPr>
        <w:tabs>
          <w:tab w:val="right" w:pos="8789"/>
        </w:tabs>
        <w:jc w:val="center"/>
        <w:rPr>
          <w:bCs/>
        </w:rPr>
      </w:pPr>
    </w:p>
    <w:p w:rsidR="00973F0C" w:rsidRPr="00973F0C" w:rsidRDefault="00973F0C" w:rsidP="00973F0C">
      <w:pPr>
        <w:tabs>
          <w:tab w:val="right" w:pos="8789"/>
        </w:tabs>
        <w:jc w:val="center"/>
        <w:rPr>
          <w:bCs/>
        </w:rPr>
      </w:pPr>
    </w:p>
    <w:p w:rsidR="00973F0C" w:rsidRPr="00973F0C" w:rsidRDefault="00973F0C" w:rsidP="00973F0C">
      <w:pPr>
        <w:jc w:val="center"/>
        <w:rPr>
          <w:b/>
          <w:bCs/>
        </w:rPr>
      </w:pPr>
      <w:r w:rsidRPr="00973F0C">
        <w:rPr>
          <w:b/>
          <w:bCs/>
        </w:rPr>
        <w:t>О</w:t>
      </w:r>
      <w:r>
        <w:rPr>
          <w:b/>
          <w:bCs/>
        </w:rPr>
        <w:t>б</w:t>
      </w:r>
      <w:r w:rsidRPr="00973F0C">
        <w:rPr>
          <w:b/>
          <w:bCs/>
        </w:rPr>
        <w:t xml:space="preserve"> </w:t>
      </w:r>
      <w:r>
        <w:rPr>
          <w:b/>
          <w:bCs/>
        </w:rPr>
        <w:t>утверждении стандарта осуществления управлением финансового контроля администрации Переясловского сельского поселения Брюховецкого района внутреннего муниципального финансового контроля</w:t>
      </w:r>
    </w:p>
    <w:p w:rsidR="00973F0C" w:rsidRDefault="00973F0C" w:rsidP="00973F0C"/>
    <w:p w:rsidR="00973F0C" w:rsidRDefault="00973F0C" w:rsidP="00973F0C"/>
    <w:p w:rsidR="00973F0C" w:rsidRPr="00973F0C" w:rsidRDefault="00973F0C" w:rsidP="00973F0C"/>
    <w:p w:rsidR="00973F0C" w:rsidRPr="00973F0C" w:rsidRDefault="00973F0C" w:rsidP="00503850">
      <w:pPr>
        <w:ind w:firstLine="709"/>
      </w:pPr>
      <w:r w:rsidRPr="00973F0C">
        <w:t xml:space="preserve">В целях реализации пункта 3 статьи 269.2 Бюджетного кодекса Российской Федерации, постановления администрации </w:t>
      </w:r>
      <w:r>
        <w:t>Переясловского сельского поселения Брюховецкого района</w:t>
      </w:r>
      <w:r w:rsidRPr="00973F0C">
        <w:t xml:space="preserve"> от 2</w:t>
      </w:r>
      <w:r>
        <w:t>7</w:t>
      </w:r>
      <w:r w:rsidRPr="00973F0C">
        <w:t>.0</w:t>
      </w:r>
      <w:r>
        <w:t>6</w:t>
      </w:r>
      <w:r w:rsidRPr="00973F0C">
        <w:t>.201</w:t>
      </w:r>
      <w:r>
        <w:t>8</w:t>
      </w:r>
      <w:r w:rsidRPr="00973F0C">
        <w:t xml:space="preserve"> №</w:t>
      </w:r>
      <w:r>
        <w:t xml:space="preserve"> 70 </w:t>
      </w:r>
      <w:r w:rsidRPr="00973F0C">
        <w:t>«</w:t>
      </w:r>
      <w:r>
        <w:t>Об</w:t>
      </w:r>
      <w:r w:rsidR="00503850">
        <w:t> </w:t>
      </w:r>
      <w:r>
        <w:t>утверждении порядка осуществления полномочий по внутреннему муниципальному финансовому контролю в Переясловском сельском поселении Брюховецкого района</w:t>
      </w:r>
      <w:r w:rsidRPr="00973F0C">
        <w:t>», руководствуясь статьей</w:t>
      </w:r>
      <w:r>
        <w:t xml:space="preserve"> </w:t>
      </w:r>
      <w:r w:rsidR="00503850">
        <w:t xml:space="preserve">42 </w:t>
      </w:r>
      <w:r w:rsidRPr="00973F0C">
        <w:t xml:space="preserve">Устава </w:t>
      </w:r>
      <w:r>
        <w:t>Переясловского сельского поселения Брюховецкого района</w:t>
      </w:r>
      <w:r w:rsidRPr="00973F0C">
        <w:t>, постановляю:</w:t>
      </w:r>
    </w:p>
    <w:p w:rsidR="00973F0C" w:rsidRPr="00973F0C" w:rsidRDefault="00503850" w:rsidP="00503850">
      <w:pPr>
        <w:ind w:firstLine="709"/>
      </w:pPr>
      <w:r>
        <w:t>1</w:t>
      </w:r>
      <w:r w:rsidR="00973F0C" w:rsidRPr="00973F0C">
        <w:t xml:space="preserve">.Утвердить стандарт осуществления финансового контроля управлением финансового контроля администрации </w:t>
      </w:r>
      <w:r>
        <w:t>Переясловского сельского поселения Брюховецкого района</w:t>
      </w:r>
      <w:r w:rsidR="00973F0C" w:rsidRPr="00973F0C">
        <w:t xml:space="preserve"> внутреннего муниципального финансового контроля (прилагается).</w:t>
      </w:r>
    </w:p>
    <w:p w:rsidR="00973F0C" w:rsidRPr="00503850" w:rsidRDefault="00973F0C" w:rsidP="00503850">
      <w:pPr>
        <w:ind w:firstLine="709"/>
        <w:rPr>
          <w:bCs/>
          <w:iCs/>
        </w:rPr>
      </w:pPr>
      <w:r w:rsidRPr="00973F0C">
        <w:t>2.</w:t>
      </w:r>
      <w:r w:rsidR="00350A70">
        <w:t xml:space="preserve"> </w:t>
      </w:r>
      <w:r w:rsidRPr="00973F0C">
        <w:t>Уполномоченным органом определить</w:t>
      </w:r>
      <w:r w:rsidR="00350A70">
        <w:rPr>
          <w:bCs/>
          <w:iCs/>
        </w:rPr>
        <w:t xml:space="preserve"> заместителя главы Переясловского сельского поселения </w:t>
      </w:r>
      <w:r w:rsidR="00503850">
        <w:rPr>
          <w:bCs/>
          <w:iCs/>
        </w:rPr>
        <w:t xml:space="preserve">Брюховецкого района </w:t>
      </w:r>
      <w:r w:rsidR="00350A70">
        <w:rPr>
          <w:bCs/>
          <w:iCs/>
        </w:rPr>
        <w:t>О.А. Компаниец</w:t>
      </w:r>
      <w:r w:rsidRPr="00503850">
        <w:rPr>
          <w:bCs/>
          <w:iCs/>
        </w:rPr>
        <w:t>.</w:t>
      </w:r>
    </w:p>
    <w:p w:rsidR="00973F0C" w:rsidRPr="00973F0C" w:rsidRDefault="00973F0C" w:rsidP="00503850">
      <w:pPr>
        <w:ind w:firstLine="709"/>
        <w:rPr>
          <w:b/>
          <w:bCs/>
          <w:i/>
          <w:iCs/>
        </w:rPr>
      </w:pPr>
      <w:r w:rsidRPr="00973F0C">
        <w:t>3.</w:t>
      </w:r>
      <w:r w:rsidR="00503850">
        <w:rPr>
          <w:bCs/>
          <w:iCs/>
        </w:rPr>
        <w:t>Главному специалисту администрации Переясловского сельского поселения Брюховецкого района С.В. Неваленых</w:t>
      </w:r>
      <w:r w:rsidRPr="00973F0C">
        <w:rPr>
          <w:b/>
          <w:bCs/>
          <w:i/>
          <w:iCs/>
        </w:rPr>
        <w:t xml:space="preserve"> </w:t>
      </w:r>
      <w:r w:rsidRPr="00973F0C">
        <w:t>опубликовать настоящее постановление в средствах массовой информации</w:t>
      </w:r>
      <w:r w:rsidR="00503850">
        <w:t xml:space="preserve"> </w:t>
      </w:r>
      <w:r w:rsidRPr="00973F0C">
        <w:t xml:space="preserve">(обнародовать) и разместить на официальном сайте администрации </w:t>
      </w:r>
      <w:r w:rsidR="00503850">
        <w:t>Переясловского сельского поселения Брюховецкого района</w:t>
      </w:r>
      <w:r w:rsidRPr="00503850">
        <w:rPr>
          <w:bCs/>
          <w:iCs/>
        </w:rPr>
        <w:t>.</w:t>
      </w:r>
    </w:p>
    <w:p w:rsidR="00973F0C" w:rsidRPr="00973F0C" w:rsidRDefault="00973F0C" w:rsidP="00503850">
      <w:pPr>
        <w:ind w:firstLine="709"/>
      </w:pPr>
      <w:r w:rsidRPr="00973F0C">
        <w:t>4.</w:t>
      </w:r>
      <w:r w:rsidR="00503850">
        <w:t xml:space="preserve"> </w:t>
      </w:r>
      <w:proofErr w:type="gramStart"/>
      <w:r w:rsidRPr="00973F0C">
        <w:t>Контроль за</w:t>
      </w:r>
      <w:proofErr w:type="gramEnd"/>
      <w:r w:rsidRPr="00973F0C">
        <w:t xml:space="preserve"> выполнением настоящего постановления возложить на</w:t>
      </w:r>
      <w:r w:rsidR="00503850">
        <w:t xml:space="preserve"> заместителя главы Переясловского сельского поселения Брюховецкого района О.А. Компаниец.</w:t>
      </w:r>
    </w:p>
    <w:p w:rsidR="00973F0C" w:rsidRPr="00973F0C" w:rsidRDefault="00973F0C" w:rsidP="00503850">
      <w:pPr>
        <w:ind w:firstLine="709"/>
      </w:pPr>
      <w:r w:rsidRPr="00973F0C">
        <w:t xml:space="preserve">5. Настоящее постановление вступает в силу со дня его официального </w:t>
      </w:r>
      <w:r w:rsidR="009F10DF">
        <w:t>обнародования</w:t>
      </w:r>
      <w:r w:rsidRPr="00973F0C">
        <w:t>.</w:t>
      </w:r>
    </w:p>
    <w:p w:rsidR="009A6120" w:rsidRDefault="009A6120"/>
    <w:p w:rsidR="00503850" w:rsidRDefault="00503850"/>
    <w:p w:rsidR="00350A70" w:rsidRDefault="00350A70"/>
    <w:p w:rsidR="00503850" w:rsidRDefault="00503850">
      <w:r>
        <w:t>Глава Переясловского</w:t>
      </w:r>
    </w:p>
    <w:p w:rsidR="00503850" w:rsidRDefault="00503850">
      <w:r>
        <w:t>сельского поселения</w:t>
      </w:r>
    </w:p>
    <w:p w:rsidR="00503850" w:rsidRDefault="00503850" w:rsidP="00503850">
      <w:pPr>
        <w:tabs>
          <w:tab w:val="right" w:pos="9638"/>
        </w:tabs>
      </w:pPr>
      <w:r>
        <w:t>Брюховецкого района</w:t>
      </w:r>
      <w:r>
        <w:tab/>
        <w:t>В.В. Татарин</w:t>
      </w:r>
    </w:p>
    <w:p w:rsidR="006F7E9F" w:rsidRDefault="006F7E9F" w:rsidP="006F7E9F">
      <w:pPr>
        <w:ind w:firstLine="5103"/>
        <w:jc w:val="center"/>
      </w:pPr>
      <w:r>
        <w:lastRenderedPageBreak/>
        <w:t>ПРИЛОЖЕНИЕ</w:t>
      </w:r>
    </w:p>
    <w:p w:rsidR="006F7E9F" w:rsidRDefault="006F7E9F" w:rsidP="006F7E9F">
      <w:pPr>
        <w:ind w:firstLine="5103"/>
        <w:jc w:val="center"/>
      </w:pPr>
    </w:p>
    <w:p w:rsidR="006F7E9F" w:rsidRPr="00FC6C5D" w:rsidRDefault="006F7E9F" w:rsidP="006F7E9F">
      <w:pPr>
        <w:ind w:firstLine="5103"/>
        <w:jc w:val="center"/>
      </w:pPr>
      <w:r w:rsidRPr="00FC6C5D">
        <w:t>Утвержден</w:t>
      </w:r>
    </w:p>
    <w:p w:rsidR="006F7E9F" w:rsidRPr="00FC6C5D" w:rsidRDefault="006F7E9F" w:rsidP="006F7E9F">
      <w:pPr>
        <w:ind w:firstLine="5103"/>
        <w:jc w:val="center"/>
      </w:pPr>
      <w:r>
        <w:t>п</w:t>
      </w:r>
      <w:r w:rsidRPr="00FC6C5D">
        <w:t>остановлением</w:t>
      </w:r>
      <w:r>
        <w:t xml:space="preserve"> </w:t>
      </w:r>
      <w:r w:rsidRPr="00FC6C5D">
        <w:t>администрации</w:t>
      </w:r>
    </w:p>
    <w:p w:rsidR="006F7E9F" w:rsidRDefault="006F7E9F" w:rsidP="006F7E9F">
      <w:pPr>
        <w:ind w:firstLine="5103"/>
        <w:jc w:val="center"/>
      </w:pPr>
      <w:r>
        <w:t>Переясловского сельского поселения</w:t>
      </w:r>
    </w:p>
    <w:p w:rsidR="006F7E9F" w:rsidRDefault="006F7E9F" w:rsidP="006F7E9F">
      <w:pPr>
        <w:ind w:firstLine="5103"/>
        <w:jc w:val="center"/>
      </w:pPr>
      <w:r>
        <w:t>Брюховецкого района</w:t>
      </w:r>
    </w:p>
    <w:p w:rsidR="006F7E9F" w:rsidRDefault="006F7E9F" w:rsidP="006F7E9F">
      <w:pPr>
        <w:ind w:firstLine="5103"/>
        <w:jc w:val="center"/>
      </w:pPr>
      <w:r>
        <w:t xml:space="preserve">от </w:t>
      </w:r>
      <w:r w:rsidR="00110124">
        <w:t>20.06.2019</w:t>
      </w:r>
      <w:r>
        <w:t xml:space="preserve"> № </w:t>
      </w:r>
      <w:r w:rsidR="00110124">
        <w:t>69</w:t>
      </w:r>
      <w:bookmarkStart w:id="0" w:name="_GoBack"/>
      <w:bookmarkEnd w:id="0"/>
    </w:p>
    <w:p w:rsidR="006F7E9F" w:rsidRDefault="006F7E9F" w:rsidP="006F7E9F">
      <w:pPr>
        <w:ind w:firstLine="5103"/>
        <w:jc w:val="center"/>
      </w:pPr>
    </w:p>
    <w:p w:rsidR="006F7E9F" w:rsidRDefault="006F7E9F" w:rsidP="006F7E9F">
      <w:pPr>
        <w:ind w:firstLine="5103"/>
        <w:jc w:val="center"/>
      </w:pPr>
    </w:p>
    <w:p w:rsidR="006F7E9F" w:rsidRPr="00FC6C5D" w:rsidRDefault="006F7E9F" w:rsidP="006F7E9F">
      <w:pPr>
        <w:ind w:firstLine="5103"/>
        <w:jc w:val="center"/>
      </w:pPr>
    </w:p>
    <w:p w:rsidR="006F7E9F" w:rsidRPr="00CC7A59" w:rsidRDefault="006F7E9F" w:rsidP="006F7E9F">
      <w:pPr>
        <w:jc w:val="center"/>
        <w:rPr>
          <w:bCs/>
        </w:rPr>
      </w:pPr>
      <w:r w:rsidRPr="00CC7A59">
        <w:rPr>
          <w:bCs/>
        </w:rPr>
        <w:t>Стандарт осуществления управлением финансового контроля администрации Переясловского сельского поселения Брюховецкого района внутреннего муниципального финансового контроля</w:t>
      </w:r>
    </w:p>
    <w:p w:rsidR="006F7E9F" w:rsidRDefault="006F7E9F" w:rsidP="006F7E9F">
      <w:pPr>
        <w:jc w:val="center"/>
        <w:rPr>
          <w:b/>
          <w:bCs/>
        </w:rPr>
      </w:pPr>
    </w:p>
    <w:p w:rsidR="006F7E9F" w:rsidRDefault="006F7E9F" w:rsidP="006F7E9F">
      <w:pPr>
        <w:jc w:val="center"/>
        <w:rPr>
          <w:b/>
          <w:bCs/>
        </w:rPr>
      </w:pPr>
    </w:p>
    <w:p w:rsidR="006F7E9F" w:rsidRDefault="006F7E9F" w:rsidP="006F7E9F">
      <w:pPr>
        <w:jc w:val="center"/>
        <w:rPr>
          <w:b/>
          <w:bCs/>
        </w:rPr>
      </w:pPr>
    </w:p>
    <w:p w:rsidR="006F7E9F" w:rsidRPr="00FC6C5D" w:rsidRDefault="006F7E9F" w:rsidP="006F7E9F">
      <w:pPr>
        <w:jc w:val="center"/>
      </w:pPr>
      <w:r w:rsidRPr="00FC6C5D">
        <w:t>1. Общие положения</w:t>
      </w:r>
    </w:p>
    <w:p w:rsidR="006F7E9F" w:rsidRPr="00FC6C5D" w:rsidRDefault="006F7E9F" w:rsidP="006F7E9F">
      <w:pPr>
        <w:ind w:firstLine="709"/>
      </w:pPr>
      <w:r w:rsidRPr="00FC6C5D">
        <w:t>1.</w:t>
      </w:r>
      <w:r>
        <w:t xml:space="preserve"> </w:t>
      </w:r>
      <w:r w:rsidRPr="00FC6C5D">
        <w:t xml:space="preserve">Стандарт осуществления управлением финансового контроля администрации </w:t>
      </w:r>
      <w:r>
        <w:t>Переясловского сельского поселения Брюховецкого района</w:t>
      </w:r>
      <w:r w:rsidRPr="00FC6C5D">
        <w:t xml:space="preserve"> (далее </w:t>
      </w:r>
      <w:proofErr w:type="gramStart"/>
      <w:r w:rsidRPr="00FC6C5D">
        <w:t>-У</w:t>
      </w:r>
      <w:proofErr w:type="gramEnd"/>
      <w:r w:rsidRPr="00FC6C5D">
        <w:t>правление) внутреннего муниципального финансового контроля разработан в соответствии со ст.</w:t>
      </w:r>
      <w:r>
        <w:t xml:space="preserve"> </w:t>
      </w:r>
      <w:r w:rsidRPr="00FC6C5D">
        <w:t xml:space="preserve">269.2 Бюджетного кодекса Российской Федерации, постановлением администрации </w:t>
      </w:r>
      <w:r>
        <w:t xml:space="preserve">Переясловского сельского поселения Брюховецкого района </w:t>
      </w:r>
      <w:r w:rsidRPr="00FC6C5D">
        <w:t>от 2</w:t>
      </w:r>
      <w:r>
        <w:t>7</w:t>
      </w:r>
      <w:r w:rsidRPr="00FC6C5D">
        <w:t>.0</w:t>
      </w:r>
      <w:r>
        <w:t>6</w:t>
      </w:r>
      <w:r w:rsidRPr="00FC6C5D">
        <w:t>.201</w:t>
      </w:r>
      <w:r>
        <w:t>8</w:t>
      </w:r>
      <w:r w:rsidRPr="00FC6C5D">
        <w:t xml:space="preserve"> №</w:t>
      </w:r>
      <w:r>
        <w:t xml:space="preserve"> 70</w:t>
      </w:r>
      <w:r w:rsidRPr="00FC6C5D">
        <w:t xml:space="preserve"> «Об утверждении порядка осуществления полномочий по внутреннему муниципальному финансовому контролю в Переясловском сельском поселении Брюховецкого района».</w:t>
      </w:r>
    </w:p>
    <w:p w:rsidR="006F7E9F" w:rsidRPr="00FC6C5D" w:rsidRDefault="006F7E9F" w:rsidP="006F7E9F">
      <w:pPr>
        <w:ind w:firstLine="709"/>
      </w:pPr>
      <w:r w:rsidRPr="00FC6C5D">
        <w:t>1.2. Стандарт устанавливает общие правила и процедуры организации осуществления внутреннего муниципального финансового контроля.</w:t>
      </w:r>
    </w:p>
    <w:p w:rsidR="006F7E9F" w:rsidRPr="00FC6C5D" w:rsidRDefault="006F7E9F" w:rsidP="006F7E9F">
      <w:pPr>
        <w:jc w:val="center"/>
      </w:pPr>
      <w:r w:rsidRPr="00FC6C5D">
        <w:t>2. Предмет внутреннего муниципального финансового контроля</w:t>
      </w:r>
    </w:p>
    <w:p w:rsidR="006F7E9F" w:rsidRPr="00FC6C5D" w:rsidRDefault="006F7E9F" w:rsidP="006F7E9F">
      <w:pPr>
        <w:ind w:firstLine="709"/>
      </w:pPr>
      <w:r w:rsidRPr="00FC6C5D">
        <w:t>2.1. Объектами контроля являются:</w:t>
      </w:r>
    </w:p>
    <w:p w:rsidR="006F7E9F" w:rsidRPr="00FC6C5D" w:rsidRDefault="006F7E9F" w:rsidP="006F7E9F">
      <w:pPr>
        <w:ind w:firstLine="709"/>
      </w:pPr>
      <w:proofErr w:type="gramStart"/>
      <w:r w:rsidRPr="00FC6C5D">
        <w:t xml:space="preserve">2.1.1.Главные распорядители (распорядители, получатели) средств бюджета </w:t>
      </w:r>
      <w:r>
        <w:t>Переясловского сельского поселения Брюховецкого района</w:t>
      </w:r>
      <w:r w:rsidRPr="00FC6C5D">
        <w:t xml:space="preserve">, главные администраторы (администраторы) доходов бюджета </w:t>
      </w:r>
      <w:r>
        <w:t>Переясловского сельского поселения Брюховецкого района</w:t>
      </w:r>
      <w:r w:rsidRPr="00FC6C5D">
        <w:t xml:space="preserve">, главные администраторы (администраторы) источников финансирования дефицита бюджета </w:t>
      </w:r>
      <w:r>
        <w:t>Переясловского сельского поселения Брюховецкого района</w:t>
      </w:r>
      <w:r w:rsidRPr="00FC6C5D">
        <w:t xml:space="preserve">, бюджетные, казенные и автономные учреждения </w:t>
      </w:r>
      <w:r>
        <w:t>Переясловского сельского поселения Брюховецкого района</w:t>
      </w:r>
      <w:r w:rsidRPr="00FC6C5D">
        <w:t xml:space="preserve">, муниципальные унитарные предприятия </w:t>
      </w:r>
      <w:r>
        <w:t>Переясловского сельского поселения Брюховецкого района</w:t>
      </w:r>
      <w:r w:rsidRPr="00FC6C5D">
        <w:t>.</w:t>
      </w:r>
      <w:proofErr w:type="gramEnd"/>
    </w:p>
    <w:p w:rsidR="006F7E9F" w:rsidRPr="00FC6C5D" w:rsidRDefault="006F7E9F" w:rsidP="006F7E9F">
      <w:pPr>
        <w:numPr>
          <w:ilvl w:val="0"/>
          <w:numId w:val="1"/>
        </w:numPr>
        <w:ind w:firstLine="709"/>
      </w:pPr>
      <w:r w:rsidRPr="00FC6C5D">
        <w:t xml:space="preserve">Хозяйственные товарищества и общества с участием </w:t>
      </w:r>
      <w:r>
        <w:t>Переясловского сельского поселения Брюховецкого района</w:t>
      </w:r>
      <w:r w:rsidRPr="00FC6C5D">
        <w:t xml:space="preserve"> в их уставных (складочных) капиталах;</w:t>
      </w:r>
    </w:p>
    <w:p w:rsidR="006F7E9F" w:rsidRPr="00FC6C5D" w:rsidRDefault="006F7E9F" w:rsidP="006F7E9F">
      <w:pPr>
        <w:numPr>
          <w:ilvl w:val="0"/>
          <w:numId w:val="1"/>
        </w:numPr>
        <w:ind w:firstLine="709"/>
      </w:pPr>
      <w:r w:rsidRPr="00FC6C5D">
        <w:t xml:space="preserve">Юридические лица и индивидуальные предприниматели, являющиеся получателями субсидий из средств бюджета </w:t>
      </w:r>
      <w:r>
        <w:t>Переясловского сельского поселения Брюховецкого района</w:t>
      </w:r>
      <w:r w:rsidRPr="00FC6C5D">
        <w:t xml:space="preserve">, и лица, являющиеся поставщиками (подрядчиками, исполнителями) по договорам (соглашениям), заключенным в </w:t>
      </w:r>
      <w:r w:rsidRPr="00FC6C5D">
        <w:lastRenderedPageBreak/>
        <w:t xml:space="preserve">целях исполнения обязательств по договорам (соглашениям) о предоставлении субсидий из средств бюджета </w:t>
      </w:r>
      <w:r>
        <w:t>Переясловского сельского поселения Брюховецкого района</w:t>
      </w:r>
      <w:r w:rsidRPr="00FC6C5D">
        <w:t xml:space="preserve"> (за исключением муниципальных унитарных предприятий, хозяйственных товариществ и обществ с участием публично-правовых образований </w:t>
      </w:r>
      <w:proofErr w:type="gramStart"/>
      <w:r w:rsidRPr="00FC6C5D">
        <w:t>в</w:t>
      </w:r>
      <w:proofErr w:type="gramEnd"/>
      <w:r w:rsidRPr="00FC6C5D">
        <w:t xml:space="preserve"> </w:t>
      </w:r>
      <w:proofErr w:type="gramStart"/>
      <w:r w:rsidRPr="00FC6C5D">
        <w:t>их</w:t>
      </w:r>
      <w:proofErr w:type="gramEnd"/>
      <w:r w:rsidRPr="00FC6C5D">
        <w:t xml:space="preserve"> уставных (</w:t>
      </w:r>
      <w:proofErr w:type="gramStart"/>
      <w:r w:rsidRPr="00FC6C5D">
        <w:t>складочных) капиталах, а также коммерческих организаций с участием таких товариществ и обществ в их уставных (складочных) капиталах) в части проверок соблюдения ими условий, целей и порядка предоставления субсидий;</w:t>
      </w:r>
      <w:proofErr w:type="gramEnd"/>
    </w:p>
    <w:p w:rsidR="006F7E9F" w:rsidRPr="00FC6C5D" w:rsidRDefault="006F7E9F" w:rsidP="006F7E9F">
      <w:pPr>
        <w:ind w:firstLine="709"/>
      </w:pPr>
      <w:r w:rsidRPr="00FC6C5D">
        <w:t xml:space="preserve">2.1.4. </w:t>
      </w:r>
      <w:proofErr w:type="gramStart"/>
      <w:r w:rsidRPr="00FC6C5D">
        <w:t xml:space="preserve">Муниципальные заказчики, контрактные службы, контрактные управляющие, уполномоченные учреждения, осуществляющие действия, направленные на осуществление закупок товаров, работ, услуг для обеспечения нужд </w:t>
      </w:r>
      <w:r>
        <w:t>Переясловского сельского поселения Брюховецкого района</w:t>
      </w:r>
      <w:r w:rsidRPr="00FC6C5D">
        <w:t xml:space="preserve"> в соответствии с Федеральным законом от 5 апреля 2013 года </w:t>
      </w:r>
      <w:r>
        <w:t>№</w:t>
      </w:r>
      <w:r w:rsidRPr="00FC6C5D">
        <w:t xml:space="preserve"> 44-ФЗ </w:t>
      </w:r>
      <w:r>
        <w:t>«</w:t>
      </w:r>
      <w:r w:rsidRPr="00FC6C5D">
        <w:t>О контрактной системе в сфере закупок товаров, работ, услуг для обеспечения государств</w:t>
      </w:r>
      <w:r>
        <w:t>енных и муниципальных нужд»</w:t>
      </w:r>
      <w:r w:rsidRPr="00FC6C5D">
        <w:t xml:space="preserve"> (далее - Закон 44-ФЗ).</w:t>
      </w:r>
      <w:proofErr w:type="gramEnd"/>
    </w:p>
    <w:p w:rsidR="006F7E9F" w:rsidRPr="00FC6C5D" w:rsidRDefault="006F7E9F" w:rsidP="006F7E9F">
      <w:pPr>
        <w:ind w:firstLine="709"/>
      </w:pPr>
      <w:r w:rsidRPr="00FC6C5D">
        <w:t>2.2.</w:t>
      </w:r>
      <w:r>
        <w:t xml:space="preserve"> </w:t>
      </w:r>
      <w:r w:rsidRPr="00FC6C5D">
        <w:t>Предметом внутреннего муниципального финансового контроля является:</w:t>
      </w:r>
    </w:p>
    <w:p w:rsidR="006F7E9F" w:rsidRPr="00FC6C5D" w:rsidRDefault="006F7E9F" w:rsidP="006F7E9F">
      <w:pPr>
        <w:numPr>
          <w:ilvl w:val="0"/>
          <w:numId w:val="2"/>
        </w:numPr>
        <w:ind w:firstLine="709"/>
      </w:pPr>
      <w:proofErr w:type="gramStart"/>
      <w:r w:rsidRPr="00FC6C5D">
        <w:t>Контроль за</w:t>
      </w:r>
      <w:proofErr w:type="gramEnd"/>
      <w:r w:rsidRPr="00FC6C5D">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F7E9F" w:rsidRPr="00FC6C5D" w:rsidRDefault="006F7E9F" w:rsidP="006F7E9F">
      <w:pPr>
        <w:numPr>
          <w:ilvl w:val="0"/>
          <w:numId w:val="2"/>
        </w:numPr>
        <w:ind w:firstLine="709"/>
      </w:pPr>
      <w:r>
        <w:t xml:space="preserve"> </w:t>
      </w:r>
      <w:proofErr w:type="gramStart"/>
      <w:r w:rsidRPr="00FC6C5D">
        <w:t>Контроль за</w:t>
      </w:r>
      <w:proofErr w:type="gramEnd"/>
      <w:r w:rsidRPr="00FC6C5D">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6F7E9F" w:rsidRPr="00FC6C5D" w:rsidRDefault="006F7E9F" w:rsidP="006F7E9F">
      <w:pPr>
        <w:numPr>
          <w:ilvl w:val="0"/>
          <w:numId w:val="2"/>
        </w:numPr>
        <w:ind w:firstLine="709"/>
      </w:pPr>
      <w:r>
        <w:t xml:space="preserve"> </w:t>
      </w:r>
      <w:r w:rsidRPr="00FC6C5D">
        <w:t>Анализ осуществления главными администраторами средств бюджета муниципального образования Крыловский район внутреннего финансового контроля и внутреннего финансового аудита;</w:t>
      </w:r>
    </w:p>
    <w:p w:rsidR="006F7E9F" w:rsidRPr="00FC6C5D" w:rsidRDefault="006F7E9F" w:rsidP="006F7E9F">
      <w:pPr>
        <w:numPr>
          <w:ilvl w:val="0"/>
          <w:numId w:val="2"/>
        </w:numPr>
        <w:ind w:firstLine="709"/>
      </w:pPr>
      <w:r>
        <w:t xml:space="preserve"> </w:t>
      </w:r>
      <w:r w:rsidRPr="00FC6C5D">
        <w:t xml:space="preserve">Контроль в соответствии с законодательством Российской Федерации в отношении закупок товаров, работ, услуг для обеспечения нужд </w:t>
      </w:r>
      <w:r>
        <w:t>Переясловского сельского поселения Брюховецкого района</w:t>
      </w:r>
      <w:r w:rsidRPr="00FC6C5D">
        <w:t>, предусмотренный частью 8 статьи 99 Закона 44-ФЗ.</w:t>
      </w:r>
    </w:p>
    <w:p w:rsidR="006F7E9F" w:rsidRPr="00FC6C5D" w:rsidRDefault="006F7E9F" w:rsidP="006F7E9F">
      <w:pPr>
        <w:ind w:firstLine="709"/>
      </w:pPr>
      <w:r w:rsidRPr="00FC6C5D">
        <w:t>2.3.</w:t>
      </w:r>
      <w:r>
        <w:t xml:space="preserve"> </w:t>
      </w:r>
      <w:proofErr w:type="gramStart"/>
      <w:r w:rsidRPr="00FC6C5D">
        <w:t>Деятельность Управления по внутреннему муниципальному финансовому</w:t>
      </w:r>
      <w:r>
        <w:t xml:space="preserve"> </w:t>
      </w:r>
      <w:r w:rsidRPr="00FC6C5D">
        <w:t>контролю подразделяется на плановую и внеплановую и осуществляется</w:t>
      </w:r>
      <w:r>
        <w:t xml:space="preserve"> </w:t>
      </w:r>
      <w:r w:rsidRPr="00FC6C5D">
        <w:t>посредством проведения плановых и внеплановых ревизий, проверок и</w:t>
      </w:r>
      <w:r>
        <w:t xml:space="preserve"> </w:t>
      </w:r>
      <w:r w:rsidRPr="00FC6C5D">
        <w:t>обследований, аналитических мероприятий в рамках полномочий по внутреннему</w:t>
      </w:r>
      <w:r>
        <w:t xml:space="preserve"> </w:t>
      </w:r>
      <w:r w:rsidRPr="00FC6C5D">
        <w:t>муниципальному финансовому контролю (далее - контрольные (аналитические)</w:t>
      </w:r>
      <w:r>
        <w:t xml:space="preserve"> </w:t>
      </w:r>
      <w:r w:rsidRPr="00FC6C5D">
        <w:t>мероприятия).</w:t>
      </w:r>
      <w:proofErr w:type="gramEnd"/>
    </w:p>
    <w:p w:rsidR="006F7E9F" w:rsidRPr="00FC6C5D" w:rsidRDefault="006F7E9F" w:rsidP="006F7E9F">
      <w:pPr>
        <w:jc w:val="center"/>
      </w:pPr>
      <w:r w:rsidRPr="00FC6C5D">
        <w:t>3. Права и обязанности должностных лиц Управления при осуществлении внутреннего муниципального финансового контроля</w:t>
      </w:r>
    </w:p>
    <w:p w:rsidR="006F7E9F" w:rsidRDefault="006F7E9F" w:rsidP="006F7E9F">
      <w:pPr>
        <w:ind w:firstLine="709"/>
      </w:pPr>
      <w:r w:rsidRPr="00FC6C5D">
        <w:t>3.1. Должностными лицами Управления, осуществляющими внутренний муниципальный</w:t>
      </w:r>
      <w:r>
        <w:t xml:space="preserve"> финансовый контроль, являются:</w:t>
      </w:r>
    </w:p>
    <w:p w:rsidR="006F7E9F" w:rsidRPr="00FC6C5D" w:rsidRDefault="006F7E9F" w:rsidP="006F7E9F">
      <w:pPr>
        <w:ind w:firstLine="709"/>
      </w:pPr>
      <w:r w:rsidRPr="00FC6C5D">
        <w:t>начальник Управления;</w:t>
      </w:r>
    </w:p>
    <w:p w:rsidR="006F7E9F" w:rsidRDefault="006F7E9F" w:rsidP="006F7E9F">
      <w:pPr>
        <w:ind w:firstLine="709"/>
      </w:pPr>
      <w:r w:rsidRPr="00FC6C5D">
        <w:t>муниципальные служащие Управления, уполномоченные на участие в проведении контрольных (</w:t>
      </w:r>
      <w:r>
        <w:t>аналитических) мероприятий;</w:t>
      </w:r>
    </w:p>
    <w:p w:rsidR="006F7E9F" w:rsidRPr="00FC6C5D" w:rsidRDefault="006F7E9F" w:rsidP="006F7E9F">
      <w:pPr>
        <w:ind w:firstLine="709"/>
      </w:pPr>
      <w:r>
        <w:t xml:space="preserve">специалисты </w:t>
      </w:r>
      <w:r w:rsidRPr="00F64F3F">
        <w:t>Управления, уполномоченные на участие в проведении контрольных (аналитических) мероприятий</w:t>
      </w:r>
      <w:r>
        <w:t>.</w:t>
      </w:r>
    </w:p>
    <w:p w:rsidR="006F7E9F" w:rsidRPr="00FC6C5D" w:rsidRDefault="006F7E9F" w:rsidP="006F7E9F">
      <w:pPr>
        <w:ind w:firstLine="709"/>
      </w:pPr>
      <w:r w:rsidRPr="00FC6C5D">
        <w:lastRenderedPageBreak/>
        <w:t>3.2.</w:t>
      </w:r>
      <w:r>
        <w:t xml:space="preserve"> </w:t>
      </w:r>
      <w:r w:rsidRPr="00FC6C5D">
        <w:t>Должностные лица Управления, указанные в пункте 3.1 настоящего</w:t>
      </w:r>
      <w:r>
        <w:t xml:space="preserve"> </w:t>
      </w:r>
      <w:r w:rsidRPr="00FC6C5D">
        <w:t>Стандарта, учитывая положения законодательства Российской Федерации о</w:t>
      </w:r>
      <w:r>
        <w:t xml:space="preserve"> </w:t>
      </w:r>
      <w:r w:rsidRPr="00FC6C5D">
        <w:t>государственной тайне, имеют право:</w:t>
      </w:r>
    </w:p>
    <w:p w:rsidR="006F7E9F" w:rsidRPr="00FC6C5D" w:rsidRDefault="006F7E9F" w:rsidP="006F7E9F">
      <w:pPr>
        <w:ind w:firstLine="709"/>
      </w:pPr>
      <w:proofErr w:type="gramStart"/>
      <w:r w:rsidRPr="00FC6C5D">
        <w:t>запрашивать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roofErr w:type="gramEnd"/>
    </w:p>
    <w:p w:rsidR="006F7E9F" w:rsidRPr="00FC6C5D" w:rsidRDefault="006F7E9F" w:rsidP="006F7E9F">
      <w:pPr>
        <w:ind w:firstLine="709"/>
      </w:pPr>
      <w:r w:rsidRPr="00FC6C5D">
        <w:t>при осуществлении контрольных (аналитических) мероприятий беспрепятственно по предъявлении распорядительного документа о проведении контрольного (аналитического)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6F7E9F" w:rsidRPr="00FC6C5D" w:rsidRDefault="006F7E9F" w:rsidP="006F7E9F">
      <w:pPr>
        <w:ind w:firstLine="709"/>
      </w:pPr>
      <w:r w:rsidRPr="00FC6C5D">
        <w:t>инициировать проведение экспертиз, необходимых при проведении контрольных мероприятий;</w:t>
      </w:r>
    </w:p>
    <w:p w:rsidR="006F7E9F" w:rsidRPr="00FC6C5D" w:rsidRDefault="006F7E9F" w:rsidP="006F7E9F">
      <w:pPr>
        <w:ind w:firstLine="709"/>
      </w:pPr>
      <w:r w:rsidRPr="00FC6C5D">
        <w:t>выдавать (направлять) представления, предписания, предусмотренные законодательством Российской Федерации;</w:t>
      </w:r>
    </w:p>
    <w:p w:rsidR="006F7E9F" w:rsidRPr="00FC6C5D" w:rsidRDefault="006F7E9F" w:rsidP="006F7E9F">
      <w:pPr>
        <w:ind w:firstLine="709"/>
      </w:pPr>
      <w:r w:rsidRPr="00FC6C5D">
        <w:t>направлять уведомления о применении бюджетных мер принуждения в случае, предусмотренном бюджетным законодательством Российской Федерации;</w:t>
      </w:r>
    </w:p>
    <w:p w:rsidR="006F7E9F" w:rsidRPr="00FC6C5D" w:rsidRDefault="006F7E9F" w:rsidP="006F7E9F">
      <w:pPr>
        <w:ind w:firstLine="709"/>
      </w:pPr>
      <w:r w:rsidRPr="00FC6C5D">
        <w:t>в пределах своей компетенции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F7E9F" w:rsidRPr="00FC6C5D" w:rsidRDefault="006F7E9F" w:rsidP="006F7E9F">
      <w:pPr>
        <w:ind w:firstLine="709"/>
      </w:pPr>
      <w:r w:rsidRPr="00FC6C5D">
        <w:t xml:space="preserve">в случае неисполнения </w:t>
      </w:r>
      <w:proofErr w:type="gramStart"/>
      <w:r w:rsidRPr="00FC6C5D">
        <w:t>предписаний</w:t>
      </w:r>
      <w:proofErr w:type="gramEnd"/>
      <w:r w:rsidRPr="00FC6C5D">
        <w:t xml:space="preserve"> о возмещении причиненного </w:t>
      </w:r>
      <w:r>
        <w:t>Переясловскому сельскому поселению Брюховецкого района</w:t>
      </w:r>
      <w:r w:rsidRPr="00FC6C5D">
        <w:t xml:space="preserve"> ущерба инициировать обращение в суд с исковыми заявлениями о возмещении такого ущерба.</w:t>
      </w:r>
    </w:p>
    <w:p w:rsidR="006F7E9F" w:rsidRPr="00FC6C5D" w:rsidRDefault="006F7E9F" w:rsidP="006F7E9F">
      <w:pPr>
        <w:ind w:firstLine="709"/>
      </w:pPr>
      <w:r w:rsidRPr="00FC6C5D">
        <w:t>3.3.</w:t>
      </w:r>
      <w:r>
        <w:t xml:space="preserve"> </w:t>
      </w:r>
      <w:r w:rsidRPr="00FC6C5D">
        <w:t>Должностные лица Управления, указанные в пункте 3.1 настоящего</w:t>
      </w:r>
      <w:r>
        <w:t xml:space="preserve"> </w:t>
      </w:r>
      <w:r w:rsidRPr="00FC6C5D">
        <w:t>Стандарта, обязаны:</w:t>
      </w:r>
    </w:p>
    <w:p w:rsidR="006F7E9F" w:rsidRPr="00FC6C5D" w:rsidRDefault="006F7E9F" w:rsidP="006F7E9F">
      <w:pPr>
        <w:ind w:firstLine="709"/>
      </w:pPr>
      <w:r w:rsidRPr="00FC6C5D">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 и сфере закупок;</w:t>
      </w:r>
    </w:p>
    <w:p w:rsidR="006F7E9F" w:rsidRPr="00FC6C5D" w:rsidRDefault="006F7E9F" w:rsidP="006F7E9F">
      <w:pPr>
        <w:ind w:firstLine="709"/>
      </w:pPr>
      <w:r w:rsidRPr="00FC6C5D">
        <w:t>соблюдать требования нормативных правовых актов в финансово-бюджетной сфере и в сфере закупок;</w:t>
      </w:r>
    </w:p>
    <w:p w:rsidR="006F7E9F" w:rsidRPr="00FC6C5D" w:rsidRDefault="006F7E9F" w:rsidP="006F7E9F">
      <w:pPr>
        <w:ind w:firstLine="709"/>
      </w:pPr>
      <w:r w:rsidRPr="00FC6C5D">
        <w:t>проводить контрольные (аналитические) мероприятия в соответствии с распорядительным документом на проведение контрольного (аналитического) мероприятия;</w:t>
      </w:r>
    </w:p>
    <w:p w:rsidR="006F7E9F" w:rsidRPr="00FC6C5D" w:rsidRDefault="006F7E9F" w:rsidP="006F7E9F">
      <w:pPr>
        <w:ind w:firstLine="709"/>
      </w:pPr>
      <w:proofErr w:type="gramStart"/>
      <w:r w:rsidRPr="00FC6C5D">
        <w:t xml:space="preserve">знакомить руководителя или уполномоченное должностное лицо объекта контроля (далее - представитель объекта контроля) с копией распорядительного документа на проведение контрольного (аналитического) мероприятия, с распорядительным документом о приостановлении, возобновлении и продлении срока проведения проверки (ревизии, обследования), об изменении </w:t>
      </w:r>
      <w:r w:rsidRPr="00FC6C5D">
        <w:lastRenderedPageBreak/>
        <w:t>состава проверочной (ревизионной) группы, а также с результатами контрольных (аналитических) мероприятий (актами и заключениями);</w:t>
      </w:r>
      <w:proofErr w:type="gramEnd"/>
    </w:p>
    <w:p w:rsidR="006F7E9F" w:rsidRDefault="006F7E9F" w:rsidP="006F7E9F">
      <w:pPr>
        <w:ind w:firstLine="709"/>
      </w:pPr>
      <w: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F7E9F" w:rsidRDefault="006F7E9F" w:rsidP="006F7E9F">
      <w:pPr>
        <w:jc w:val="center"/>
      </w:pPr>
      <w:r>
        <w:t>4. Права и обязанности лиц, в отношении которых осуществляются мероприятия по контролю</w:t>
      </w:r>
    </w:p>
    <w:p w:rsidR="006F7E9F" w:rsidRDefault="006F7E9F" w:rsidP="006F7E9F">
      <w:pPr>
        <w:ind w:firstLine="709"/>
      </w:pPr>
      <w:r>
        <w:t>4.1. Объекты контроля (представители объектов контроля) имеют право:</w:t>
      </w:r>
    </w:p>
    <w:p w:rsidR="006F7E9F" w:rsidRDefault="006F7E9F" w:rsidP="006F7E9F">
      <w:pPr>
        <w:ind w:firstLine="709"/>
      </w:pPr>
      <w:r>
        <w:t>присутствовать при проведении контрольных действий, проводимых в рамках</w:t>
      </w:r>
    </w:p>
    <w:p w:rsidR="006F7E9F" w:rsidRDefault="006F7E9F" w:rsidP="006F7E9F">
      <w:pPr>
        <w:ind w:firstLine="709"/>
      </w:pPr>
      <w:r>
        <w:t>проверок (обследований), давать объяснения по вопросам, относящимся к теме и основным вопросам, подлежащим изучению в ходе проведения контрольного (аналитического) мероприятия;</w:t>
      </w:r>
    </w:p>
    <w:p w:rsidR="006F7E9F" w:rsidRDefault="006F7E9F" w:rsidP="006F7E9F">
      <w:pPr>
        <w:ind w:firstLine="709"/>
      </w:pPr>
      <w:r>
        <w:t>обжаловать решения и действия (бездействие) Управления и его должностных лиц в порядке, установленном настоящим Стандартом и нормативными правовыми актами Российской Федерации;</w:t>
      </w:r>
    </w:p>
    <w:p w:rsidR="006F7E9F" w:rsidRDefault="006F7E9F" w:rsidP="006F7E9F">
      <w:pPr>
        <w:ind w:firstLine="709"/>
      </w:pPr>
      <w:r>
        <w:t>представлять в Управление возражения в письменной форме на акт, оформленный по результатам проверки (ревизии), в порядке, установленном настоящим Стандартом.</w:t>
      </w:r>
    </w:p>
    <w:p w:rsidR="006F7E9F" w:rsidRDefault="006F7E9F" w:rsidP="006F7E9F">
      <w:pPr>
        <w:ind w:firstLine="709"/>
      </w:pPr>
      <w:r>
        <w:t>4.2. Объекты контроля (представители объектов контроля), лица и организации, в отношении которых проводятся встречные проверки, обязаны:</w:t>
      </w:r>
    </w:p>
    <w:p w:rsidR="006F7E9F" w:rsidRDefault="006F7E9F" w:rsidP="006F7E9F">
      <w:pPr>
        <w:ind w:firstLine="709"/>
      </w:pPr>
      <w:r>
        <w:t>выполнять законные требования должностных лиц, указанных в пункте 3.1 настоящего Стандарта;</w:t>
      </w:r>
    </w:p>
    <w:p w:rsidR="006F7E9F" w:rsidRDefault="006F7E9F" w:rsidP="006F7E9F">
      <w:pPr>
        <w:ind w:firstLine="709"/>
      </w:pPr>
      <w:r>
        <w:t>представлять своевременно и в полном объеме должностным лицам, указанным в пункте 3.1 настоящего Стандарта, по их запросам информацию, документы, материалы и пояснения, необходимые для проведения контрольных (аналитических) мероприятий;</w:t>
      </w:r>
    </w:p>
    <w:p w:rsidR="006F7E9F" w:rsidRDefault="006F7E9F" w:rsidP="006F7E9F">
      <w:pPr>
        <w:ind w:firstLine="709"/>
      </w:pPr>
      <w:r>
        <w:t>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6F7E9F" w:rsidRDefault="006F7E9F" w:rsidP="006F7E9F">
      <w:pPr>
        <w:ind w:firstLine="709"/>
      </w:pPr>
      <w: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6F7E9F" w:rsidRDefault="006F7E9F" w:rsidP="006F7E9F">
      <w:pPr>
        <w:jc w:val="center"/>
      </w:pPr>
      <w:r>
        <w:t>5. Проведение контрольных (аналитических) мероприятий</w:t>
      </w:r>
    </w:p>
    <w:p w:rsidR="006F7E9F" w:rsidRDefault="006F7E9F" w:rsidP="006F7E9F">
      <w:pPr>
        <w:ind w:firstLine="709"/>
      </w:pPr>
      <w:r>
        <w:t>5.1. Сроки проведения контрольных (аналитических) мероприятий.</w:t>
      </w:r>
    </w:p>
    <w:p w:rsidR="006F7E9F" w:rsidRDefault="006F7E9F" w:rsidP="006F7E9F">
      <w:pPr>
        <w:ind w:firstLine="709"/>
      </w:pPr>
      <w:r>
        <w:t>5.1.1. Сроки проведения контрольных действий, проводимых в соответствии с полномочиями, возложенными Бюджетным кодексом Российской Федерации, составляют:</w:t>
      </w:r>
    </w:p>
    <w:p w:rsidR="006F7E9F" w:rsidRDefault="006F7E9F" w:rsidP="006F7E9F">
      <w:pPr>
        <w:ind w:firstLine="709"/>
      </w:pPr>
      <w:r>
        <w:t>по месту нахождения объекта контроля (выездная проверка) составляет не более 40 рабочих дней, а при продлении срока проведения выездной проверки (ревизии) не более чем на десять рабочих дней - не более пятидесяти рабочих дней;</w:t>
      </w:r>
    </w:p>
    <w:p w:rsidR="006F7E9F" w:rsidRDefault="006F7E9F" w:rsidP="006F7E9F">
      <w:pPr>
        <w:ind w:firstLine="709"/>
      </w:pPr>
      <w:r>
        <w:lastRenderedPageBreak/>
        <w:t>проведение камеральной проверки - не более тридцати рабочих дней со дня, следующего за днем получения от объекта контроля информации, документов и материалов, представленных по запросу Управления;</w:t>
      </w:r>
    </w:p>
    <w:p w:rsidR="006F7E9F" w:rsidRDefault="006F7E9F" w:rsidP="006F7E9F">
      <w:pPr>
        <w:ind w:firstLine="709"/>
      </w:pPr>
      <w:r>
        <w:t>проведение встречной проверки - в сроки, установленные для выездных или камеральных проверок в соответствии с настоящим Стандартом;</w:t>
      </w:r>
    </w:p>
    <w:p w:rsidR="006F7E9F" w:rsidRDefault="006F7E9F" w:rsidP="006F7E9F">
      <w:pPr>
        <w:ind w:firstLine="709"/>
      </w:pPr>
      <w: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6F7E9F" w:rsidRDefault="006F7E9F" w:rsidP="006F7E9F">
      <w:pPr>
        <w:ind w:firstLine="709"/>
      </w:pPr>
      <w:r>
        <w:t>проведение обследования в рамках камеральных и выездных проверок (ревизий) - в сроки, установленные для выездных или камеральных проверок в соответствии с настоящим Стандартом;</w:t>
      </w:r>
    </w:p>
    <w:p w:rsidR="006F7E9F" w:rsidRDefault="006F7E9F" w:rsidP="006F7E9F">
      <w:pPr>
        <w:ind w:firstLine="709"/>
      </w:pPr>
      <w:r>
        <w:t>проведение анализа осуществления главными администраторами бюджетных средств Переясловского сельского поселения Брюховецкого района внутреннего финансового контроля и внутреннего финансового аудита - в соответствии с распорядительным документом начальника Управления.</w:t>
      </w:r>
    </w:p>
    <w:p w:rsidR="006F7E9F" w:rsidRDefault="006F7E9F" w:rsidP="006F7E9F">
      <w:pPr>
        <w:ind w:firstLine="709"/>
      </w:pPr>
      <w:r>
        <w:t>Сроки проведения контрольных действий, проводимых в соответствии с полномочиями, возложенными Законом 44-ФЗ, составляют:</w:t>
      </w:r>
    </w:p>
    <w:p w:rsidR="006F7E9F" w:rsidRDefault="006F7E9F" w:rsidP="006F7E9F">
      <w:pPr>
        <w:ind w:firstLine="709"/>
      </w:pPr>
      <w:r>
        <w:t>срок проведения выездной проверки - не более 30 рабочих дней;</w:t>
      </w:r>
    </w:p>
    <w:p w:rsidR="006F7E9F" w:rsidRDefault="006F7E9F" w:rsidP="006F7E9F">
      <w:pPr>
        <w:ind w:firstLine="709"/>
      </w:pPr>
      <w:r>
        <w:t>срок проведения камеральной проверки - не более 20 рабочих дней со дня получения от объекта контроля документов и информации по запросу Управления;</w:t>
      </w:r>
    </w:p>
    <w:p w:rsidR="006F7E9F" w:rsidRDefault="006F7E9F" w:rsidP="006F7E9F">
      <w:pPr>
        <w:ind w:firstLine="709"/>
      </w:pPr>
      <w:r>
        <w:t>срок проведения выездной или камеральной проверки может быть продлен не более чем на 10 рабочих дней по решению начальника (заместителя начальника) Управления;</w:t>
      </w:r>
    </w:p>
    <w:p w:rsidR="006F7E9F" w:rsidRDefault="006F7E9F" w:rsidP="006F7E9F">
      <w:pPr>
        <w:ind w:firstLine="709"/>
      </w:pPr>
      <w:r>
        <w:t>срок проведения встречной проверки - не более 20 рабочих дней.</w:t>
      </w:r>
    </w:p>
    <w:p w:rsidR="006F7E9F" w:rsidRDefault="006F7E9F" w:rsidP="006F7E9F">
      <w:pPr>
        <w:ind w:firstLine="709"/>
      </w:pPr>
      <w:r>
        <w:t>5.2. Подготовка и назначение контрольного (аналитического) мероприятия.</w:t>
      </w:r>
    </w:p>
    <w:p w:rsidR="006F7E9F" w:rsidRDefault="006F7E9F" w:rsidP="006F7E9F">
      <w:pPr>
        <w:ind w:firstLine="709"/>
      </w:pPr>
      <w:r>
        <w:t>5.2.1. Основанием для подготовки и назначения планового контрольного (аналитического) мероприятия является план работы Управления (план проведения проверок) на соответствующий год (полугодие, месяц), утвержденный заместителем главы Переясловского сельского поселения Брюховецкого района. Плановые контрольные (аналитические) мероприятия назначаются начальником Управления.</w:t>
      </w:r>
    </w:p>
    <w:p w:rsidR="006F7E9F" w:rsidRDefault="006F7E9F" w:rsidP="006F7E9F">
      <w:pPr>
        <w:ind w:firstLine="709"/>
      </w:pPr>
      <w:r>
        <w:t>5.2.2. Основанием для начала административной процедуры подготовки и назначения внепланового контрольного мероприятия является решение начальника Управления, принятое:</w:t>
      </w:r>
    </w:p>
    <w:p w:rsidR="006F7E9F" w:rsidRDefault="006F7E9F" w:rsidP="006F7E9F">
      <w:pPr>
        <w:ind w:firstLine="709"/>
      </w:pPr>
      <w:r>
        <w:t>в связи с поступлением поручений Переясловского сельского поселения Брюховецкого района, курирующего заместителя главы Переясловского сельского поселения Брюховецкого района, правоохранительных органов, депутатских запросов, обращений иных органов, граждан и организаций (в случае проведения контрольных мероприятий в соответствии с Бюджетным кодексом РФ);</w:t>
      </w:r>
    </w:p>
    <w:p w:rsidR="006F7E9F" w:rsidRDefault="006F7E9F" w:rsidP="006F7E9F">
      <w:pPr>
        <w:ind w:firstLine="709"/>
      </w:pPr>
      <w:r>
        <w:t xml:space="preserve">в случае получения должностным лицом Управления в ходе исполнения должностных обязанностей информации о нарушениях законодательных и </w:t>
      </w:r>
      <w:r>
        <w:lastRenderedPageBreak/>
        <w:t>иных нормативных правовых актов по вопросам, отнесенным к сфере деятельности Управления;</w:t>
      </w:r>
    </w:p>
    <w:p w:rsidR="006F7E9F" w:rsidRPr="00FC6C5D" w:rsidRDefault="006F7E9F" w:rsidP="006F7E9F">
      <w:pPr>
        <w:ind w:firstLine="709"/>
      </w:pPr>
      <w:r w:rsidRPr="00FC6C5D">
        <w:t>в случае истечения срока исполнения ранее выданного предписания (представления);</w:t>
      </w:r>
    </w:p>
    <w:p w:rsidR="006F7E9F" w:rsidRPr="00FC6C5D" w:rsidRDefault="006F7E9F" w:rsidP="006F7E9F">
      <w:pPr>
        <w:ind w:firstLine="709"/>
      </w:pPr>
      <w:r w:rsidRPr="00FC6C5D">
        <w:t xml:space="preserve">в иных случаях, предусмотренных Порядком осуществления управлением финансового контроля администрации </w:t>
      </w:r>
      <w:r>
        <w:t>Переясловского сельского поселения Брюховецкого</w:t>
      </w:r>
      <w:r w:rsidRPr="00FC6C5D">
        <w:t xml:space="preserve"> район</w:t>
      </w:r>
      <w:r>
        <w:t>а</w:t>
      </w:r>
      <w:r w:rsidRPr="00FC6C5D">
        <w:t xml:space="preserve"> полномочий по внутреннему муниципальному финансовому контролю в сфере бюджетных правоотношений и контролю в сфере закупок товаров, работ, услуг для муниципальных нужд.</w:t>
      </w:r>
    </w:p>
    <w:p w:rsidR="006F7E9F" w:rsidRPr="00FC6C5D" w:rsidRDefault="006F7E9F" w:rsidP="006F7E9F">
      <w:pPr>
        <w:ind w:firstLine="709"/>
      </w:pPr>
      <w:r w:rsidRPr="00FC6C5D">
        <w:t>5.2.3. Процедура назначения контрольного (аналитического) мероприятия предусматривает издание распорядительного документа начальника Управления о проведении контрольного (аналитического) мероприятия.</w:t>
      </w:r>
    </w:p>
    <w:p w:rsidR="006F7E9F" w:rsidRPr="00FC6C5D" w:rsidRDefault="006F7E9F" w:rsidP="006F7E9F">
      <w:pPr>
        <w:ind w:firstLine="709"/>
      </w:pPr>
      <w:r w:rsidRPr="00FC6C5D">
        <w:t xml:space="preserve">5.2 4. </w:t>
      </w:r>
      <w:proofErr w:type="gramStart"/>
      <w:r w:rsidRPr="00FC6C5D">
        <w:t xml:space="preserve">Требования к оформлению распорядительного документа на проведение контрольного (аналитического) мероприятия определяются Порядком осуществления управлением финансового контроля администрации </w:t>
      </w:r>
      <w:r>
        <w:t>Переясловского сельского поселения Брюховецкого района</w:t>
      </w:r>
      <w:r w:rsidRPr="00FC6C5D">
        <w:t xml:space="preserve">, полномочий по внутреннему муниципальному финансовому контролю в сфере бюджетных правоотношений и контролю в сфере закупок товаров, работ, услуг для муниципальных нужд, Порядком осуществления контроля в сфере закупок товаров, работ, услуг органом внутреннего муниципального финансового контроля администрации </w:t>
      </w:r>
      <w:r>
        <w:t>Переясловского сельского</w:t>
      </w:r>
      <w:proofErr w:type="gramEnd"/>
      <w:r>
        <w:t xml:space="preserve"> поселения Брюховецкого района</w:t>
      </w:r>
      <w:r w:rsidRPr="00FC6C5D">
        <w:t xml:space="preserve"> и Порядком проведения анализа осуществления главными администраторами бюджетных средств </w:t>
      </w:r>
      <w:r>
        <w:t>Переясловского сельского поселения Брюховецкого района</w:t>
      </w:r>
      <w:r w:rsidRPr="00FC6C5D">
        <w:t xml:space="preserve"> внутреннего финансового контроля и внутреннего финансового аудита.</w:t>
      </w:r>
    </w:p>
    <w:p w:rsidR="006F7E9F" w:rsidRPr="00FC6C5D" w:rsidRDefault="006F7E9F" w:rsidP="006F7E9F">
      <w:pPr>
        <w:ind w:firstLine="709"/>
      </w:pPr>
      <w:r w:rsidRPr="00FC6C5D">
        <w:t>5.2.5. Распорядительный доку</w:t>
      </w:r>
      <w:r>
        <w:t xml:space="preserve">мент на проведение </w:t>
      </w:r>
      <w:proofErr w:type="gramStart"/>
      <w:r>
        <w:t>контрольном</w:t>
      </w:r>
      <w:proofErr w:type="gramEnd"/>
      <w:r>
        <w:t xml:space="preserve"> </w:t>
      </w:r>
      <w:r w:rsidRPr="00FC6C5D">
        <w:t>(аналитического) мероприятия подписывается начальником (заместителем начальника) Управления.</w:t>
      </w:r>
    </w:p>
    <w:p w:rsidR="006F7E9F" w:rsidRPr="00FC6C5D" w:rsidRDefault="006F7E9F" w:rsidP="006F7E9F">
      <w:pPr>
        <w:ind w:firstLine="709"/>
      </w:pPr>
      <w:r w:rsidRPr="00FC6C5D">
        <w:t>5 3 Проведение контрольного (аналитического) мероприятия</w:t>
      </w:r>
    </w:p>
    <w:p w:rsidR="006F7E9F" w:rsidRPr="00FC6C5D" w:rsidRDefault="006F7E9F" w:rsidP="006F7E9F">
      <w:pPr>
        <w:ind w:firstLine="709"/>
      </w:pPr>
      <w:r w:rsidRPr="00FC6C5D">
        <w:t>5.3.1.</w:t>
      </w:r>
      <w:r>
        <w:t xml:space="preserve"> </w:t>
      </w:r>
      <w:r w:rsidRPr="00FC6C5D">
        <w:t>Основанием для нача</w:t>
      </w:r>
      <w:r>
        <w:t>л</w:t>
      </w:r>
      <w:r w:rsidRPr="00FC6C5D">
        <w:t>а проведения контрольного (аналитического)</w:t>
      </w:r>
      <w:r>
        <w:t xml:space="preserve"> </w:t>
      </w:r>
      <w:r w:rsidRPr="00FC6C5D">
        <w:t>мероприятия является утвержденный распорядительный документ Управления о</w:t>
      </w:r>
      <w:r>
        <w:t xml:space="preserve"> </w:t>
      </w:r>
      <w:r w:rsidRPr="00FC6C5D">
        <w:t>проведении контрольного (аналитического) мероприятия, подготовленный в</w:t>
      </w:r>
      <w:r>
        <w:t xml:space="preserve"> </w:t>
      </w:r>
      <w:r w:rsidRPr="00FC6C5D">
        <w:t>соответствии с планом работы Управления.</w:t>
      </w:r>
    </w:p>
    <w:p w:rsidR="006F7E9F" w:rsidRPr="00FC6C5D" w:rsidRDefault="006F7E9F" w:rsidP="006F7E9F">
      <w:pPr>
        <w:ind w:firstLine="709"/>
      </w:pPr>
      <w:r w:rsidRPr="00FC6C5D">
        <w:t>5.3.2.</w:t>
      </w:r>
      <w:r>
        <w:t xml:space="preserve"> </w:t>
      </w:r>
      <w:proofErr w:type="gramStart"/>
      <w:r w:rsidRPr="00FC6C5D">
        <w:t>Контрольные мероприятия осуществляются методом проверки</w:t>
      </w:r>
      <w:r>
        <w:t xml:space="preserve"> </w:t>
      </w:r>
      <w:r w:rsidRPr="00FC6C5D">
        <w:t>(выездной или камеральной', ревизии, обследования Аналитические мероприятия</w:t>
      </w:r>
      <w:r>
        <w:t xml:space="preserve"> </w:t>
      </w:r>
      <w:r w:rsidRPr="00FC6C5D">
        <w:t>проводится по</w:t>
      </w:r>
      <w:r>
        <w:t xml:space="preserve"> </w:t>
      </w:r>
      <w:r w:rsidRPr="00FC6C5D">
        <w:t>с</w:t>
      </w:r>
      <w:r>
        <w:t>р</w:t>
      </w:r>
      <w:r w:rsidRPr="00FC6C5D">
        <w:t>ед</w:t>
      </w:r>
      <w:r>
        <w:t>с</w:t>
      </w:r>
      <w:r w:rsidRPr="00FC6C5D">
        <w:t>тв</w:t>
      </w:r>
      <w:r>
        <w:t>а</w:t>
      </w:r>
      <w:r w:rsidRPr="00FC6C5D">
        <w:t>м проведения анализа</w:t>
      </w:r>
      <w:r>
        <w:t>.</w:t>
      </w:r>
      <w:proofErr w:type="gramEnd"/>
    </w:p>
    <w:p w:rsidR="006F7E9F" w:rsidRPr="00FC6C5D" w:rsidRDefault="006F7E9F" w:rsidP="006F7E9F">
      <w:pPr>
        <w:ind w:firstLine="709"/>
      </w:pPr>
      <w:r>
        <w:t>5.</w:t>
      </w:r>
      <w:r w:rsidRPr="00FC6C5D">
        <w:t>3</w:t>
      </w:r>
      <w:r>
        <w:t>.</w:t>
      </w:r>
      <w:r w:rsidRPr="00FC6C5D">
        <w:t>3</w:t>
      </w:r>
      <w:r>
        <w:t>.</w:t>
      </w:r>
      <w:r w:rsidRPr="00FC6C5D">
        <w:t xml:space="preserve"> Выездные проверки, ревизии состоят в осуществлении соответствующих контрольных действий в отношении объекта контроля и проводятся по местонахождению объекта контроля и его обособленных </w:t>
      </w:r>
      <w:r>
        <w:t>подразделений.</w:t>
      </w:r>
    </w:p>
    <w:p w:rsidR="006F7E9F" w:rsidRPr="00FC6C5D" w:rsidRDefault="006F7E9F" w:rsidP="006F7E9F">
      <w:pPr>
        <w:ind w:firstLine="709"/>
      </w:pPr>
      <w:r>
        <w:t>5.</w:t>
      </w:r>
      <w:r w:rsidRPr="00FC6C5D">
        <w:t>3.4</w:t>
      </w:r>
      <w:r>
        <w:t>.</w:t>
      </w:r>
      <w:r w:rsidRPr="00FC6C5D">
        <w:t xml:space="preserve"> Камеральные проверки проводятся по местонахождению Управления.</w:t>
      </w:r>
    </w:p>
    <w:p w:rsidR="006F7E9F" w:rsidRPr="00FC6C5D" w:rsidRDefault="006F7E9F" w:rsidP="006F7E9F">
      <w:pPr>
        <w:ind w:firstLine="709"/>
      </w:pPr>
      <w:r w:rsidRPr="00FC6C5D">
        <w:t>5</w:t>
      </w:r>
      <w:r>
        <w:t>.</w:t>
      </w:r>
      <w:r w:rsidRPr="00FC6C5D">
        <w:t>3</w:t>
      </w:r>
      <w:r>
        <w:t>.</w:t>
      </w:r>
      <w:r w:rsidRPr="00FC6C5D">
        <w:t>5</w:t>
      </w:r>
      <w:r>
        <w:t>.</w:t>
      </w:r>
      <w:r w:rsidRPr="00FC6C5D">
        <w:t xml:space="preserve"> Обследование может проводиться в рамках камеральных и выездных проверок и ревизий либо как самостоятельное контрольное мероприятие.</w:t>
      </w:r>
    </w:p>
    <w:p w:rsidR="006F7E9F" w:rsidRPr="00FC6C5D" w:rsidRDefault="006F7E9F" w:rsidP="006F7E9F">
      <w:pPr>
        <w:ind w:firstLine="709"/>
      </w:pPr>
      <w:r>
        <w:lastRenderedPageBreak/>
        <w:t>5.</w:t>
      </w:r>
      <w:r w:rsidRPr="00FC6C5D">
        <w:t>3</w:t>
      </w:r>
      <w:r>
        <w:t>.</w:t>
      </w:r>
      <w:r w:rsidRPr="00FC6C5D">
        <w:t xml:space="preserve">6. Проведение контрольных действий осуществляется </w:t>
      </w:r>
      <w:proofErr w:type="gramStart"/>
      <w:r w:rsidRPr="00FC6C5D">
        <w:t>в</w:t>
      </w:r>
      <w:proofErr w:type="gramEnd"/>
      <w:r w:rsidRPr="00FC6C5D">
        <w:t xml:space="preserve"> предла</w:t>
      </w:r>
      <w:r>
        <w:t>гаемых</w:t>
      </w:r>
      <w:r w:rsidRPr="00FC6C5D">
        <w:t xml:space="preserve"> сроков, установленных пунктом 5.1.1 настоящего Стандарта</w:t>
      </w:r>
      <w:r>
        <w:t>.</w:t>
      </w:r>
    </w:p>
    <w:p w:rsidR="006F7E9F" w:rsidRPr="00FC6C5D" w:rsidRDefault="006F7E9F" w:rsidP="006F7E9F">
      <w:pPr>
        <w:numPr>
          <w:ilvl w:val="0"/>
          <w:numId w:val="3"/>
        </w:numPr>
        <w:ind w:firstLine="709"/>
      </w:pPr>
      <w:r>
        <w:t xml:space="preserve"> </w:t>
      </w:r>
      <w:r w:rsidRPr="00FC6C5D">
        <w:t>Результатом проведения контрольного (аналитического) мероприятия являются акт проверки (ревизии), заключение, подготовленное по результатам проведения обследования, и иные материалы контрольного мероприятия. Фиксация результата проведения контрольного (аналитического) мероприятия осуществляется путем оформления акта проверки (ревизии), заключения, подготовленного по результатам проведения обследования, на бумажных носителях, а также иных материалов контрольного (аналитического) мероприятия на бумажных и (или) иных носителях информации.</w:t>
      </w:r>
    </w:p>
    <w:p w:rsidR="006F7E9F" w:rsidRPr="00FC6C5D" w:rsidRDefault="006F7E9F" w:rsidP="006F7E9F">
      <w:pPr>
        <w:numPr>
          <w:ilvl w:val="0"/>
          <w:numId w:val="3"/>
        </w:numPr>
        <w:ind w:firstLine="709"/>
      </w:pPr>
      <w:r>
        <w:t xml:space="preserve"> </w:t>
      </w:r>
      <w:r w:rsidRPr="00FC6C5D">
        <w:t>Оформление результатов контрольного (аналитического) мероприятия, проводимого в соответствии с Бюджетным кодексом РФ, осуществляется в следующем порядке:</w:t>
      </w:r>
    </w:p>
    <w:p w:rsidR="006F7E9F" w:rsidRPr="00FC6C5D" w:rsidRDefault="006F7E9F" w:rsidP="006F7E9F">
      <w:pPr>
        <w:ind w:firstLine="709"/>
      </w:pPr>
      <w:r w:rsidRPr="00FC6C5D">
        <w:t>выездной проверки (ревизии) - актом проверки (ревизии), вручаемым представителю объекта контроля в срок не позднее 5 рабочих дней со дня подписания акта проверки (ревизии);</w:t>
      </w:r>
    </w:p>
    <w:p w:rsidR="006F7E9F" w:rsidRPr="00FC6C5D" w:rsidRDefault="006F7E9F" w:rsidP="006F7E9F">
      <w:pPr>
        <w:ind w:firstLine="709"/>
      </w:pPr>
      <w:r w:rsidRPr="00FC6C5D">
        <w:t>камеральной проверки - актом проверки, вручаемым представителю объекта контроля в течение 5 рабочих дней со дня его подписания;</w:t>
      </w:r>
    </w:p>
    <w:p w:rsidR="006F7E9F" w:rsidRPr="00FC6C5D" w:rsidRDefault="006F7E9F" w:rsidP="006F7E9F">
      <w:pPr>
        <w:ind w:firstLine="709"/>
      </w:pPr>
      <w:r w:rsidRPr="00FC6C5D">
        <w:t>встречной проверки - актом встречной проверки в порядке, установленном для выездных или камеральных проверок соответственно;</w:t>
      </w:r>
    </w:p>
    <w:p w:rsidR="006F7E9F" w:rsidRPr="00FC6C5D" w:rsidRDefault="006F7E9F" w:rsidP="006F7E9F">
      <w:pPr>
        <w:ind w:firstLine="709"/>
      </w:pPr>
      <w:r w:rsidRPr="00FC6C5D">
        <w:t>обследования (за исключением обследования, проводимого в рамках камеральных и выездных проверок, ревизий) - актом проверки (ревизии), вручаемым представителю объекта контроля в срок не позднее 5 рабочих дней со дня подписания акта проверки (ревизии);</w:t>
      </w:r>
    </w:p>
    <w:p w:rsidR="006F7E9F" w:rsidRPr="00FC6C5D" w:rsidRDefault="006F7E9F" w:rsidP="006F7E9F">
      <w:pPr>
        <w:ind w:firstLine="709"/>
      </w:pPr>
      <w:r w:rsidRPr="00FC6C5D">
        <w:t xml:space="preserve">обследования, проводимые в рамках камеральных и выездных проверок (ревизий) </w:t>
      </w:r>
      <w:proofErr w:type="gramStart"/>
      <w:r w:rsidRPr="00FC6C5D">
        <w:t>-в</w:t>
      </w:r>
      <w:proofErr w:type="gramEnd"/>
      <w:r w:rsidRPr="00FC6C5D">
        <w:t xml:space="preserve"> порядке, предусмотренном для камеральных и выездных проверок (ревизий) соответственно;</w:t>
      </w:r>
    </w:p>
    <w:p w:rsidR="006F7E9F" w:rsidRPr="00FC6C5D" w:rsidRDefault="006F7E9F" w:rsidP="006F7E9F">
      <w:pPr>
        <w:ind w:firstLine="709"/>
      </w:pPr>
      <w:r w:rsidRPr="00FC6C5D">
        <w:t>заключение по результатам анализа - в течение 5 рабочих дней с момента составления.</w:t>
      </w:r>
    </w:p>
    <w:p w:rsidR="006F7E9F" w:rsidRPr="00FC6C5D" w:rsidRDefault="006F7E9F" w:rsidP="006F7E9F">
      <w:pPr>
        <w:ind w:firstLine="709"/>
      </w:pPr>
      <w:r w:rsidRPr="00FC6C5D">
        <w:t>Датой окончания контрольного (аналитического) мероприятия является день подписания акта проверки (ревизии), заключения, подготовленного должностным лицом Управления, уполномоченным на проведение контрольного (аналитического) мероприятия.</w:t>
      </w:r>
    </w:p>
    <w:p w:rsidR="006F7E9F" w:rsidRPr="00FC6C5D" w:rsidRDefault="006F7E9F" w:rsidP="006F7E9F">
      <w:pPr>
        <w:ind w:firstLine="709"/>
      </w:pPr>
      <w:proofErr w:type="gramStart"/>
      <w:r w:rsidRPr="00FC6C5D">
        <w:t xml:space="preserve">По результатам выездной или камеральной проверки, проводимой в соответствии с Законом 44-ФЗ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Управления (при проведении камеральной проверки одним должностным лицом) либо всеми членами проверочной группы Управления (при проведении проверки проверочной </w:t>
      </w:r>
      <w:r>
        <w:t>гр</w:t>
      </w:r>
      <w:r w:rsidRPr="00FC6C5D">
        <w:t>уппой).</w:t>
      </w:r>
      <w:proofErr w:type="gramEnd"/>
    </w:p>
    <w:p w:rsidR="006F7E9F" w:rsidRPr="00FC6C5D" w:rsidRDefault="006F7E9F" w:rsidP="006F7E9F">
      <w:pPr>
        <w:ind w:firstLine="709"/>
      </w:pPr>
      <w:r w:rsidRPr="00FC6C5D">
        <w:t>Акт, оформленный по результатам выездной или камеральной проверки, проводимой в соответствии с Законом 44-ФЗ, в срок не более 3 рабочих дней со дня его подписания должен быть вручен (направлен) представителю объекта контроля.</w:t>
      </w:r>
    </w:p>
    <w:p w:rsidR="006F7E9F" w:rsidRPr="00FC6C5D" w:rsidRDefault="006F7E9F" w:rsidP="006F7E9F">
      <w:pPr>
        <w:ind w:firstLine="709"/>
      </w:pPr>
      <w:r w:rsidRPr="00FC6C5D">
        <w:lastRenderedPageBreak/>
        <w:t>5.3.9.</w:t>
      </w:r>
      <w:r>
        <w:t xml:space="preserve"> </w:t>
      </w:r>
      <w:proofErr w:type="gramStart"/>
      <w:r w:rsidRPr="00FC6C5D">
        <w:t>Запросы о представлении информации, документов и материалов,</w:t>
      </w:r>
      <w:r>
        <w:t xml:space="preserve"> </w:t>
      </w:r>
      <w:r w:rsidRPr="00FC6C5D">
        <w:t>предусмотренные настоящим Стандартом, акты проверок и ревизий, заключения,</w:t>
      </w:r>
      <w:r>
        <w:t xml:space="preserve"> </w:t>
      </w:r>
      <w:r w:rsidRPr="00FC6C5D">
        <w:t>подготовленные по результатам проведенных обследований, представления и</w:t>
      </w:r>
      <w:r>
        <w:t xml:space="preserve"> </w:t>
      </w:r>
      <w:r w:rsidRPr="00FC6C5D">
        <w:t>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F7E9F" w:rsidRPr="00FC6C5D" w:rsidRDefault="006F7E9F" w:rsidP="006F7E9F">
      <w:pPr>
        <w:ind w:firstLine="709"/>
      </w:pPr>
      <w:r w:rsidRPr="00FC6C5D">
        <w:t>5.3.10.</w:t>
      </w:r>
      <w:r>
        <w:t xml:space="preserve"> </w:t>
      </w:r>
      <w:r w:rsidRPr="00FC6C5D">
        <w:t>Камеральная проверка проводится с учетом следующих особенностей:</w:t>
      </w:r>
    </w:p>
    <w:p w:rsidR="006F7E9F" w:rsidRPr="00FC6C5D" w:rsidRDefault="006F7E9F" w:rsidP="006F7E9F">
      <w:pPr>
        <w:numPr>
          <w:ilvl w:val="0"/>
          <w:numId w:val="4"/>
        </w:numPr>
        <w:ind w:firstLine="709"/>
      </w:pPr>
      <w:r>
        <w:t xml:space="preserve"> </w:t>
      </w:r>
      <w:r w:rsidRPr="00FC6C5D">
        <w:t>После издания распорядительного документа о назначении камеральной проверки в адрес объекта контроля и иных лиц направляется запрос о представлении информации, документов и материалов, необходимых для проведения контрольного мероприятия.</w:t>
      </w:r>
    </w:p>
    <w:p w:rsidR="006F7E9F" w:rsidRPr="00FC6C5D" w:rsidRDefault="006F7E9F" w:rsidP="006F7E9F">
      <w:pPr>
        <w:numPr>
          <w:ilvl w:val="0"/>
          <w:numId w:val="4"/>
        </w:numPr>
        <w:ind w:firstLine="709"/>
      </w:pPr>
      <w:r>
        <w:t xml:space="preserve"> </w:t>
      </w:r>
      <w:r w:rsidRPr="00FC6C5D">
        <w:t>Камеральная проверка включает исследование информации, документов и материалов, представленных по запросам Управления,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6F7E9F" w:rsidRPr="00FC6C5D" w:rsidRDefault="006F7E9F" w:rsidP="006F7E9F">
      <w:pPr>
        <w:ind w:firstLine="709"/>
      </w:pPr>
      <w:r w:rsidRPr="00FC6C5D">
        <w:t>5.3.10.3.</w:t>
      </w:r>
      <w:r>
        <w:t xml:space="preserve"> </w:t>
      </w:r>
      <w:r w:rsidRPr="00FC6C5D">
        <w:t>Объекты контроля вправе представить письменные возражения на</w:t>
      </w:r>
      <w:r>
        <w:t xml:space="preserve"> </w:t>
      </w:r>
      <w:r w:rsidRPr="00FC6C5D">
        <w:t>акт, оформленный по результатам камеральной проверки, проводимой в</w:t>
      </w:r>
      <w:r>
        <w:t xml:space="preserve"> </w:t>
      </w:r>
      <w:r w:rsidRPr="00FC6C5D">
        <w:t>соответствии с полномочиями, определенными Бюджетным кодексом РФ</w:t>
      </w:r>
      <w:proofErr w:type="gramStart"/>
      <w:r w:rsidRPr="00FC6C5D">
        <w:t>.</w:t>
      </w:r>
      <w:proofErr w:type="gramEnd"/>
      <w:r w:rsidRPr="00FC6C5D">
        <w:t xml:space="preserve"> </w:t>
      </w:r>
      <w:proofErr w:type="gramStart"/>
      <w:r w:rsidRPr="00FC6C5D">
        <w:t>в</w:t>
      </w:r>
      <w:proofErr w:type="gramEnd"/>
      <w:r w:rsidRPr="00FC6C5D">
        <w:t xml:space="preserve"> течение</w:t>
      </w:r>
      <w:r>
        <w:t xml:space="preserve"> </w:t>
      </w:r>
      <w:r w:rsidRPr="00FC6C5D">
        <w:t>пяти рабочих дней со дня, следующего за днем получения акта. Письменные</w:t>
      </w:r>
      <w:r>
        <w:t xml:space="preserve"> </w:t>
      </w:r>
      <w:r w:rsidRPr="00FC6C5D">
        <w:t>возражения объекта контроля по акту проверки приобщаются к материалам</w:t>
      </w:r>
      <w:r>
        <w:t xml:space="preserve"> </w:t>
      </w:r>
      <w:r w:rsidRPr="00FC6C5D">
        <w:t>проверки.</w:t>
      </w:r>
    </w:p>
    <w:p w:rsidR="006F7E9F" w:rsidRPr="00FC6C5D" w:rsidRDefault="006F7E9F" w:rsidP="006F7E9F">
      <w:pPr>
        <w:ind w:firstLine="709"/>
      </w:pPr>
      <w:r w:rsidRPr="00FC6C5D">
        <w:t>Объект контроля вправе представить письменные возражения на акт, оформленный по результатам выездной или камеральной проверки, проводимой в соответствии с Законом 44-ФЗ в срок не более 10 рабочих дней со дня получения такого акта.</w:t>
      </w:r>
    </w:p>
    <w:p w:rsidR="006F7E9F" w:rsidRPr="00FC6C5D" w:rsidRDefault="006F7E9F" w:rsidP="006F7E9F">
      <w:pPr>
        <w:ind w:firstLine="709"/>
      </w:pPr>
      <w:r w:rsidRPr="00FC6C5D">
        <w:t>5.3.11.</w:t>
      </w:r>
      <w:r>
        <w:t xml:space="preserve"> </w:t>
      </w:r>
      <w:r w:rsidRPr="00FC6C5D">
        <w:t>Выездная проверка (ревизия) проводится с учетом следующих</w:t>
      </w:r>
      <w:r>
        <w:t xml:space="preserve"> </w:t>
      </w:r>
      <w:r w:rsidRPr="00FC6C5D">
        <w:t>особенностей:</w:t>
      </w:r>
    </w:p>
    <w:p w:rsidR="006F7E9F" w:rsidRPr="00FC6C5D" w:rsidRDefault="006F7E9F" w:rsidP="006F7E9F">
      <w:pPr>
        <w:ind w:firstLine="709"/>
      </w:pPr>
      <w:r w:rsidRPr="00FC6C5D">
        <w:t>5.3.11.1.</w:t>
      </w:r>
      <w:r>
        <w:t xml:space="preserve"> </w:t>
      </w:r>
      <w:r w:rsidRPr="00FC6C5D">
        <w:t>Доступ на территорию или в помещение объекта контроля</w:t>
      </w:r>
      <w:r>
        <w:t xml:space="preserve"> </w:t>
      </w:r>
      <w:r w:rsidRPr="00FC6C5D">
        <w:t>должностных лиц Управления, уполномоченных на проведение контрольных</w:t>
      </w:r>
      <w:r>
        <w:t xml:space="preserve"> </w:t>
      </w:r>
      <w:r w:rsidRPr="00FC6C5D">
        <w:t>мероприятий, предоставляется при предъявлении ими служебных удостоверений и</w:t>
      </w:r>
      <w:r>
        <w:t xml:space="preserve"> </w:t>
      </w:r>
      <w:r w:rsidRPr="00FC6C5D">
        <w:t>копии распорядительного документа Управления о проведении контрольных</w:t>
      </w:r>
      <w:r>
        <w:t xml:space="preserve"> </w:t>
      </w:r>
      <w:r w:rsidRPr="00FC6C5D">
        <w:t>мероприятий.</w:t>
      </w:r>
    </w:p>
    <w:p w:rsidR="006F7E9F" w:rsidRPr="00FC6C5D" w:rsidRDefault="006F7E9F" w:rsidP="006F7E9F">
      <w:pPr>
        <w:ind w:firstLine="709"/>
      </w:pPr>
      <w:r w:rsidRPr="00FC6C5D">
        <w:t>5.3.11.2.</w:t>
      </w:r>
      <w:r>
        <w:t xml:space="preserve"> </w:t>
      </w:r>
      <w:r w:rsidRPr="00FC6C5D">
        <w:t>В ходе выездных контрольных мероприятий проводятся контрольные</w:t>
      </w:r>
      <w:r>
        <w:t xml:space="preserve"> </w:t>
      </w:r>
      <w:r w:rsidRPr="00FC6C5D">
        <w:t>действия по документальному и фактическому изучению деятельности объекта</w:t>
      </w:r>
      <w:r>
        <w:t xml:space="preserve"> </w:t>
      </w:r>
      <w:r w:rsidRPr="00FC6C5D">
        <w:t>контроля с целью установления обстоятельств, имеющих значение для контроля, а</w:t>
      </w:r>
      <w:r>
        <w:t xml:space="preserve"> </w:t>
      </w:r>
      <w:r w:rsidRPr="00FC6C5D">
        <w:t>также сбор доказательств. Контрольные действия по документальному изучению</w:t>
      </w:r>
      <w:r>
        <w:t xml:space="preserve"> </w:t>
      </w:r>
      <w:r w:rsidRPr="00FC6C5D">
        <w:t>проводятся по финансовым, бухгалтерским, отче</w:t>
      </w:r>
      <w:r>
        <w:t>т</w:t>
      </w:r>
      <w:r w:rsidRPr="00FC6C5D">
        <w:t>ным документам, документам о</w:t>
      </w:r>
      <w:r>
        <w:t xml:space="preserve"> </w:t>
      </w:r>
      <w:r w:rsidRPr="00FC6C5D">
        <w:t>планировании и осуществлении закупок и иным документам объекта контроля, а</w:t>
      </w:r>
      <w:r>
        <w:t xml:space="preserve"> </w:t>
      </w:r>
      <w:r w:rsidRPr="00FC6C5D">
        <w:t>также путем анализа и оценки полученной из них информации с учетом</w:t>
      </w:r>
      <w:r>
        <w:t xml:space="preserve"> </w:t>
      </w:r>
      <w:r w:rsidRPr="00FC6C5D">
        <w:t>информации по устным и письменным объяснениям, справкам и сведениям</w:t>
      </w:r>
      <w:r>
        <w:t xml:space="preserve"> </w:t>
      </w:r>
      <w:r w:rsidRPr="00FC6C5D">
        <w:t>должностных, материально ответственных и иных лиц объекта контроля и другими</w:t>
      </w:r>
      <w:r>
        <w:t xml:space="preserve"> </w:t>
      </w:r>
      <w:proofErr w:type="gramStart"/>
      <w:r w:rsidRPr="00FC6C5D">
        <w:t>действиями</w:t>
      </w:r>
      <w:proofErr w:type="gramEnd"/>
      <w:r w:rsidRPr="00FC6C5D">
        <w:t xml:space="preserve"> но </w:t>
      </w:r>
      <w:r w:rsidRPr="00FC6C5D">
        <w:lastRenderedPageBreak/>
        <w:t>контролю. Контрольные действия по фактическому изучению</w:t>
      </w:r>
      <w:r>
        <w:t xml:space="preserve"> </w:t>
      </w:r>
      <w:r w:rsidRPr="00FC6C5D">
        <w:t>проводятся путем осмотра, инвентаризации, наблюдения, пересчета, экспертизы,</w:t>
      </w:r>
      <w:r>
        <w:t xml:space="preserve"> </w:t>
      </w:r>
      <w:r w:rsidRPr="00FC6C5D">
        <w:t>контрольных замеров и другими действиями по контролю, установленными</w:t>
      </w:r>
      <w:r>
        <w:t xml:space="preserve"> </w:t>
      </w:r>
      <w:r w:rsidRPr="00FC6C5D">
        <w:t>действующим законодательством Российской Федерации.</w:t>
      </w:r>
    </w:p>
    <w:p w:rsidR="006F7E9F" w:rsidRPr="00FC6C5D" w:rsidRDefault="006F7E9F" w:rsidP="006F7E9F">
      <w:pPr>
        <w:ind w:firstLine="709"/>
      </w:pPr>
      <w:r w:rsidRPr="00FC6C5D">
        <w:t>5.3.11.3. Объект контроля вправе представить письменные возражения на акт выездной проверки (ревизии) в течение пяти рабочих дней со дня, следующего за днем получения такого акта. Письменные возражения объекта контроля прилагаются к материалам выездной проверки (ревизии).</w:t>
      </w:r>
    </w:p>
    <w:p w:rsidR="006F7E9F" w:rsidRPr="00FC6C5D" w:rsidRDefault="006F7E9F" w:rsidP="006F7E9F">
      <w:pPr>
        <w:ind w:firstLine="709"/>
      </w:pPr>
      <w:r w:rsidRPr="00FC6C5D">
        <w:t>5.3.12.</w:t>
      </w:r>
      <w:r>
        <w:t xml:space="preserve"> </w:t>
      </w:r>
      <w:r w:rsidRPr="00FC6C5D">
        <w:t>Встречная проверка проводится с учетом следующих особенностей:</w:t>
      </w:r>
    </w:p>
    <w:p w:rsidR="006F7E9F" w:rsidRPr="00FC6C5D" w:rsidRDefault="006F7E9F" w:rsidP="006F7E9F">
      <w:pPr>
        <w:numPr>
          <w:ilvl w:val="0"/>
          <w:numId w:val="5"/>
        </w:numPr>
        <w:ind w:firstLine="709"/>
      </w:pPr>
      <w:r w:rsidRPr="00FC6C5D">
        <w:t>Встречные проверки назначаются и проводятся в порядке, установленном для выездных или камеральных проверок соответственно.</w:t>
      </w:r>
    </w:p>
    <w:p w:rsidR="006F7E9F" w:rsidRPr="00FC6C5D" w:rsidRDefault="006F7E9F" w:rsidP="006F7E9F">
      <w:pPr>
        <w:numPr>
          <w:ilvl w:val="0"/>
          <w:numId w:val="5"/>
        </w:numPr>
        <w:ind w:firstLine="709"/>
      </w:pPr>
      <w:r>
        <w:t xml:space="preserve"> </w:t>
      </w:r>
      <w:r w:rsidRPr="00FC6C5D">
        <w:t>При принятии решения начальником Управления о проведении встречной проверки и (или) обследования учитываются следующие критерии: законность и обоснованность проведения встречной проверки и (или) обследования; невозможность получения объективных результатов камеральной проверки без получения дополнительных информации, документов и материалов.</w:t>
      </w:r>
    </w:p>
    <w:p w:rsidR="006F7E9F" w:rsidRPr="00FC6C5D" w:rsidRDefault="006F7E9F" w:rsidP="006F7E9F">
      <w:pPr>
        <w:numPr>
          <w:ilvl w:val="0"/>
          <w:numId w:val="5"/>
        </w:numPr>
        <w:ind w:firstLine="709"/>
      </w:pPr>
      <w:r>
        <w:t xml:space="preserve"> </w:t>
      </w:r>
      <w:r w:rsidRPr="00FC6C5D">
        <w:t>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6F7E9F" w:rsidRPr="00FC6C5D" w:rsidRDefault="006F7E9F" w:rsidP="006F7E9F">
      <w:pPr>
        <w:ind w:firstLine="709"/>
      </w:pPr>
      <w:r w:rsidRPr="00FC6C5D">
        <w:t>5.3.13.</w:t>
      </w:r>
      <w:r>
        <w:t xml:space="preserve"> </w:t>
      </w:r>
      <w:r w:rsidRPr="00FC6C5D">
        <w:t>Обследование проводится с учетом следующих особенностей:</w:t>
      </w:r>
    </w:p>
    <w:p w:rsidR="006F7E9F" w:rsidRDefault="006F7E9F" w:rsidP="006F7E9F">
      <w:pPr>
        <w:ind w:firstLine="709"/>
      </w:pPr>
      <w:r w:rsidRPr="00FC6C5D">
        <w:t>При обследовании осуществляется анализ и оценка состояния сферы деятельности объекта контроля, определенной распорядительным документом о проведении контрольного мероприятия.</w:t>
      </w:r>
    </w:p>
    <w:p w:rsidR="006F7E9F" w:rsidRPr="00FC6C5D" w:rsidRDefault="006F7E9F" w:rsidP="006F7E9F">
      <w:pPr>
        <w:numPr>
          <w:ilvl w:val="0"/>
          <w:numId w:val="6"/>
        </w:numPr>
        <w:ind w:firstLine="709"/>
      </w:pPr>
      <w:r>
        <w:t xml:space="preserve"> </w:t>
      </w:r>
      <w:r w:rsidRPr="00FC6C5D">
        <w:t>При проведении обследования могут проводиться исследования и экспертизы с использованием фото-, видео- и аудиотехники, а также иных средств измерения и фиксации, в том числе измерительных приборов.</w:t>
      </w:r>
    </w:p>
    <w:p w:rsidR="006F7E9F" w:rsidRPr="00FC6C5D" w:rsidRDefault="006F7E9F" w:rsidP="006F7E9F">
      <w:pPr>
        <w:numPr>
          <w:ilvl w:val="0"/>
          <w:numId w:val="6"/>
        </w:numPr>
        <w:ind w:firstLine="709"/>
      </w:pPr>
      <w:r>
        <w:t xml:space="preserve"> </w:t>
      </w:r>
      <w:r w:rsidRPr="00FC6C5D">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F7E9F" w:rsidRPr="00FC6C5D" w:rsidRDefault="006F7E9F" w:rsidP="006F7E9F">
      <w:pPr>
        <w:ind w:firstLine="709"/>
      </w:pPr>
      <w:r w:rsidRPr="00FC6C5D">
        <w:t>5.3.14.</w:t>
      </w:r>
      <w:r>
        <w:t xml:space="preserve"> </w:t>
      </w:r>
      <w:r w:rsidRPr="00FC6C5D">
        <w:t>Проведение контрольного мероприятия может быть приостановлено:</w:t>
      </w:r>
      <w:r>
        <w:t xml:space="preserve"> </w:t>
      </w:r>
      <w:r w:rsidRPr="00FC6C5D">
        <w:t>на период проведения встречной проверки и (или) обследования;</w:t>
      </w:r>
    </w:p>
    <w:p w:rsidR="006F7E9F" w:rsidRPr="00FC6C5D" w:rsidRDefault="006F7E9F" w:rsidP="006F7E9F">
      <w:pPr>
        <w:ind w:firstLine="709"/>
      </w:pPr>
      <w:r w:rsidRPr="00FC6C5D">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F7E9F" w:rsidRPr="00FC6C5D" w:rsidRDefault="006F7E9F" w:rsidP="006F7E9F">
      <w:pPr>
        <w:ind w:firstLine="709"/>
      </w:pPr>
      <w:r w:rsidRPr="00FC6C5D">
        <w:t>на период организации и проведения экспертиз;</w:t>
      </w:r>
    </w:p>
    <w:p w:rsidR="006F7E9F" w:rsidRPr="00FC6C5D" w:rsidRDefault="006F7E9F" w:rsidP="006F7E9F">
      <w:pPr>
        <w:ind w:firstLine="709"/>
      </w:pPr>
      <w:r w:rsidRPr="00FC6C5D">
        <w:t>на период исполнения запросов, направленных в компетентные государственные органы;</w:t>
      </w:r>
    </w:p>
    <w:p w:rsidR="006F7E9F" w:rsidRPr="00FC6C5D" w:rsidRDefault="006F7E9F" w:rsidP="006F7E9F">
      <w:pPr>
        <w:ind w:firstLine="709"/>
      </w:pPr>
      <w:r w:rsidRPr="00FC6C5D">
        <w:lastRenderedPageBreak/>
        <w:t>в случае непредставления объектом контроля информации, документов и материалов, и (или) представления неполного комплекта истр</w:t>
      </w:r>
      <w:r>
        <w:t>е</w:t>
      </w:r>
      <w:r w:rsidRPr="00FC6C5D">
        <w:t>бимой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F7E9F" w:rsidRPr="00FC6C5D" w:rsidRDefault="006F7E9F" w:rsidP="006F7E9F">
      <w:pPr>
        <w:ind w:firstLine="709"/>
      </w:pPr>
      <w:r w:rsidRPr="00FC6C5D">
        <w:t>при необходимости обследования имущества и (или) документов, находящихся не по месту нахождения объек</w:t>
      </w:r>
      <w:r>
        <w:t>т</w:t>
      </w:r>
      <w:r w:rsidRPr="00FC6C5D">
        <w:t>а контроля;</w:t>
      </w:r>
    </w:p>
    <w:p w:rsidR="006F7E9F" w:rsidRPr="00FC6C5D" w:rsidRDefault="006F7E9F" w:rsidP="006F7E9F">
      <w:pPr>
        <w:ind w:firstLine="709"/>
      </w:pPr>
      <w:r w:rsidRPr="00FC6C5D">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6F7E9F" w:rsidRPr="00FC6C5D" w:rsidRDefault="006F7E9F" w:rsidP="006F7E9F">
      <w:pPr>
        <w:ind w:firstLine="709"/>
      </w:pPr>
      <w:r w:rsidRPr="00FC6C5D">
        <w:t>в случае обращения органа (должностного лица), по обращению (поручению) которого проводится контрольное мероприятие, обосновывающего необходимость приостановления контрольного мероприятия.</w:t>
      </w:r>
    </w:p>
    <w:p w:rsidR="006F7E9F" w:rsidRPr="00FC6C5D" w:rsidRDefault="006F7E9F" w:rsidP="006F7E9F">
      <w:pPr>
        <w:ind w:firstLine="709"/>
      </w:pPr>
      <w:r w:rsidRPr="00FC6C5D">
        <w:t>5.3.15. Проведение контрольного мероприятия может быть отменено руководителем Управления в случае:</w:t>
      </w:r>
    </w:p>
    <w:p w:rsidR="006F7E9F" w:rsidRPr="00FC6C5D" w:rsidRDefault="006F7E9F" w:rsidP="006F7E9F">
      <w:pPr>
        <w:ind w:firstLine="709"/>
      </w:pPr>
      <w:r w:rsidRPr="00FC6C5D">
        <w:t>обращения органа (должностного лица), по обращению (поручению) которого проводится данное контрольное мероприятие, обосновывающего необходимость отмены контрольного мероприятия;</w:t>
      </w:r>
    </w:p>
    <w:p w:rsidR="006F7E9F" w:rsidRPr="00FC6C5D" w:rsidRDefault="006F7E9F" w:rsidP="006F7E9F">
      <w:pPr>
        <w:ind w:firstLine="709"/>
      </w:pPr>
      <w:r w:rsidRPr="00FC6C5D">
        <w:t>ликвидации объекта контроля;</w:t>
      </w:r>
    </w:p>
    <w:p w:rsidR="006F7E9F" w:rsidRPr="00FC6C5D" w:rsidRDefault="006F7E9F" w:rsidP="006F7E9F">
      <w:pPr>
        <w:ind w:firstLine="709"/>
      </w:pPr>
      <w:r w:rsidRPr="00FC6C5D">
        <w:t>не</w:t>
      </w:r>
      <w:r>
        <w:t xml:space="preserve"> </w:t>
      </w:r>
      <w:r w:rsidRPr="00FC6C5D">
        <w:t>установления фактического места нахождения объекта контроля.</w:t>
      </w:r>
    </w:p>
    <w:p w:rsidR="006F7E9F" w:rsidRPr="00700414" w:rsidRDefault="006F7E9F" w:rsidP="006F7E9F">
      <w:pPr>
        <w:jc w:val="center"/>
        <w:rPr>
          <w:bCs/>
        </w:rPr>
      </w:pPr>
      <w:r w:rsidRPr="00700414">
        <w:rPr>
          <w:bCs/>
        </w:rPr>
        <w:t>6. Реализация результатов проведения контрольного мероприятия</w:t>
      </w:r>
    </w:p>
    <w:p w:rsidR="006F7E9F" w:rsidRPr="00FC6C5D" w:rsidRDefault="006F7E9F" w:rsidP="006F7E9F">
      <w:pPr>
        <w:ind w:firstLine="709"/>
      </w:pPr>
      <w:r w:rsidRPr="00FC6C5D">
        <w:t>6.1.</w:t>
      </w:r>
      <w:r>
        <w:t xml:space="preserve"> </w:t>
      </w:r>
      <w:r w:rsidRPr="00FC6C5D">
        <w:t>Акт проверки (заключение по результатам обследования) и иные</w:t>
      </w:r>
      <w:r>
        <w:t xml:space="preserve"> </w:t>
      </w:r>
      <w:r w:rsidRPr="00FC6C5D">
        <w:t>материалы контрольного мероприятия, проведенного в соответствии с</w:t>
      </w:r>
      <w:r>
        <w:t xml:space="preserve"> </w:t>
      </w:r>
      <w:r w:rsidRPr="00FC6C5D">
        <w:t>полномочиями, определенными Бюджетным кодексом РФ, подлежат рассмотрению</w:t>
      </w:r>
      <w:r>
        <w:t xml:space="preserve"> </w:t>
      </w:r>
      <w:r w:rsidRPr="00FC6C5D">
        <w:t>начальником Управления в течение 30 рабочих дней со дня вручения (направления)</w:t>
      </w:r>
      <w:r>
        <w:t xml:space="preserve"> </w:t>
      </w:r>
      <w:r w:rsidRPr="00FC6C5D">
        <w:t>акта (заключения).</w:t>
      </w:r>
    </w:p>
    <w:p w:rsidR="006F7E9F" w:rsidRPr="00FC6C5D" w:rsidRDefault="006F7E9F" w:rsidP="006F7E9F">
      <w:pPr>
        <w:ind w:firstLine="709"/>
      </w:pPr>
      <w:proofErr w:type="gramStart"/>
      <w:r w:rsidRPr="00FC6C5D">
        <w:t>По результатам рассмотрения акта, оформленного по результатам выездной или камеральной проверки, проведенной в соответствии с Законом 44-ФЗ, с учетом возражений объекта контроля (при их наличии) и иных материалов выездной или камеральной проверки, начальник (заместитель начальника) Управления принимает решение, которое оформляется распорядительным документом руководителя (заместителя руководителя) Управления в срок не более 30 рабочих дней со дня подписания акта.</w:t>
      </w:r>
      <w:proofErr w:type="gramEnd"/>
    </w:p>
    <w:p w:rsidR="006F7E9F" w:rsidRPr="00FC6C5D" w:rsidRDefault="006F7E9F" w:rsidP="006F7E9F">
      <w:pPr>
        <w:ind w:firstLine="709"/>
      </w:pPr>
      <w:r w:rsidRPr="00FC6C5D">
        <w:t>6.2.</w:t>
      </w:r>
      <w:r>
        <w:t xml:space="preserve"> </w:t>
      </w:r>
      <w:r w:rsidRPr="00FC6C5D">
        <w:t>По результатам рассмотрения акта (заключения) и иных материалов</w:t>
      </w:r>
      <w:r>
        <w:t xml:space="preserve"> </w:t>
      </w:r>
      <w:r w:rsidRPr="00FC6C5D">
        <w:t>контрольного мероприятия начальник Управления принимает решение:</w:t>
      </w:r>
    </w:p>
    <w:p w:rsidR="006F7E9F" w:rsidRPr="00FC6C5D" w:rsidRDefault="006F7E9F" w:rsidP="006F7E9F">
      <w:pPr>
        <w:ind w:firstLine="709"/>
      </w:pPr>
      <w:r w:rsidRPr="00FC6C5D">
        <w:t>о направлении объекту контроля (представителю объекта контроля) представления и (или) предписания;</w:t>
      </w:r>
    </w:p>
    <w:p w:rsidR="006F7E9F" w:rsidRPr="00FC6C5D" w:rsidRDefault="006F7E9F" w:rsidP="006F7E9F">
      <w:pPr>
        <w:ind w:firstLine="709"/>
      </w:pPr>
      <w:r w:rsidRPr="00FC6C5D">
        <w:t xml:space="preserve">о направлении в финансовое управление администрации </w:t>
      </w:r>
      <w:r>
        <w:t>Переясловского сельского поселения Брюховецкого района</w:t>
      </w:r>
      <w:r w:rsidRPr="00FC6C5D">
        <w:t xml:space="preserve"> о применении бюджетных мер принуждения в соответствии с Бюджетным кодексом Российской Федерации.</w:t>
      </w:r>
    </w:p>
    <w:p w:rsidR="006F7E9F" w:rsidRPr="00FC6C5D" w:rsidRDefault="006F7E9F" w:rsidP="006F7E9F">
      <w:pPr>
        <w:ind w:firstLine="709"/>
      </w:pPr>
      <w:r w:rsidRPr="00FC6C5D">
        <w:t xml:space="preserve">Уведомление о применении бюджетной меры (бюджетных мер) принуждения направляется в финансовое управление администрации </w:t>
      </w:r>
      <w:r>
        <w:t>Переясловского сельского поселения Брюховецкого района</w:t>
      </w:r>
      <w:r w:rsidRPr="00FC6C5D">
        <w:t xml:space="preserve"> не позднее 60 </w:t>
      </w:r>
      <w:r w:rsidRPr="00FC6C5D">
        <w:lastRenderedPageBreak/>
        <w:t>календарных дней после дня окончания проверки (ревизии), в порядке, предусмотренном Бюджетным кодексом Российской Федерации;</w:t>
      </w:r>
    </w:p>
    <w:p w:rsidR="006F7E9F" w:rsidRPr="00FC6C5D" w:rsidRDefault="006F7E9F" w:rsidP="006F7E9F">
      <w:pPr>
        <w:ind w:firstLine="709"/>
      </w:pPr>
      <w:r w:rsidRPr="00FC6C5D">
        <w:t>об отсутствии оснований для направления предписания, представления и уведомления о применении бюджетных мер принуждения;</w:t>
      </w:r>
    </w:p>
    <w:p w:rsidR="006F7E9F" w:rsidRPr="00FC6C5D" w:rsidRDefault="006F7E9F" w:rsidP="006F7E9F">
      <w:pPr>
        <w:ind w:firstLine="709"/>
      </w:pPr>
      <w:r w:rsidRPr="00FC6C5D">
        <w:t>о назначении внепланового контрольного мероприятия, в том числе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контрольного мероприятия.</w:t>
      </w:r>
    </w:p>
    <w:p w:rsidR="006F7E9F" w:rsidRPr="00FC6C5D" w:rsidRDefault="006F7E9F" w:rsidP="006F7E9F">
      <w:pPr>
        <w:numPr>
          <w:ilvl w:val="0"/>
          <w:numId w:val="7"/>
        </w:numPr>
        <w:ind w:firstLine="709"/>
      </w:pPr>
      <w:r>
        <w:t xml:space="preserve"> </w:t>
      </w:r>
      <w:proofErr w:type="gramStart"/>
      <w:r w:rsidRPr="00FC6C5D">
        <w:t xml:space="preserve">Под представлением понимается документ Управления,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w:t>
      </w:r>
      <w:r>
        <w:t>Переясловское</w:t>
      </w:r>
      <w:proofErr w:type="gramEnd"/>
      <w:r>
        <w:t xml:space="preserve"> сельское поселение Брюховецкого района</w:t>
      </w:r>
      <w:r w:rsidRPr="00FC6C5D">
        <w:t>,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
    <w:p w:rsidR="006F7E9F" w:rsidRPr="00FC6C5D" w:rsidRDefault="006F7E9F" w:rsidP="006F7E9F">
      <w:pPr>
        <w:numPr>
          <w:ilvl w:val="0"/>
          <w:numId w:val="7"/>
        </w:numPr>
        <w:ind w:firstLine="709"/>
      </w:pPr>
      <w:r>
        <w:t xml:space="preserve"> </w:t>
      </w:r>
      <w:proofErr w:type="gramStart"/>
      <w:r w:rsidRPr="00FC6C5D">
        <w:t>Под предписанием понимается документ Управления, содержащий обязательные для исполнения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w:t>
      </w:r>
      <w:proofErr w:type="gramEnd"/>
      <w:r w:rsidRPr="00FC6C5D">
        <w:t xml:space="preserve"> муниципальными гарантиями </w:t>
      </w:r>
      <w:r>
        <w:t>Переясловское сельское поселение Брюховецкого района</w:t>
      </w:r>
      <w:r w:rsidRPr="00FC6C5D">
        <w:t>,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6F7E9F" w:rsidRPr="00FC6C5D" w:rsidRDefault="006F7E9F" w:rsidP="006F7E9F">
      <w:pPr>
        <w:ind w:firstLine="709"/>
      </w:pPr>
      <w:r w:rsidRPr="00FC6C5D">
        <w:t>6.5.</w:t>
      </w:r>
      <w:r>
        <w:t xml:space="preserve"> </w:t>
      </w:r>
      <w:r w:rsidRPr="00FC6C5D">
        <w:t>Направленные представления и предписания являются обязательными для</w:t>
      </w:r>
      <w:r>
        <w:t xml:space="preserve"> </w:t>
      </w:r>
      <w:r w:rsidRPr="00FC6C5D">
        <w:t>рассмотрения объектом контроля в установленные в указанном документе сроки</w:t>
      </w:r>
      <w:r>
        <w:t xml:space="preserve"> </w:t>
      </w:r>
      <w:r w:rsidRPr="00FC6C5D">
        <w:t>или в течение 30 календарных дней со дня его получения.</w:t>
      </w:r>
    </w:p>
    <w:p w:rsidR="006F7E9F" w:rsidRPr="00FC6C5D" w:rsidRDefault="006F7E9F" w:rsidP="006F7E9F">
      <w:pPr>
        <w:ind w:firstLine="709"/>
      </w:pPr>
      <w:r w:rsidRPr="00FC6C5D">
        <w:t>Предписание, представление, выданное по результатам контрольного мероприятия,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w:t>
      </w:r>
    </w:p>
    <w:p w:rsidR="006F7E9F" w:rsidRPr="00FC6C5D" w:rsidRDefault="006F7E9F" w:rsidP="006F7E9F">
      <w:pPr>
        <w:numPr>
          <w:ilvl w:val="0"/>
          <w:numId w:val="8"/>
        </w:numPr>
        <w:ind w:firstLine="709"/>
      </w:pPr>
      <w:r>
        <w:lastRenderedPageBreak/>
        <w:t xml:space="preserve"> </w:t>
      </w:r>
      <w:r w:rsidRPr="00FC6C5D">
        <w:t>Отмена представлений и предписаний Управления осуществляется в судебном порядке, а также начальником Управления по результатам обжалования решений, действий (бездействия) должностных лиц Управления.</w:t>
      </w:r>
    </w:p>
    <w:p w:rsidR="006F7E9F" w:rsidRPr="00FC6C5D" w:rsidRDefault="006F7E9F" w:rsidP="006F7E9F">
      <w:pPr>
        <w:ind w:firstLine="709"/>
      </w:pPr>
      <w:r w:rsidRPr="00FC6C5D">
        <w:t xml:space="preserve">Должностные лица Управления, принимающие участие в контрольных (аналитических) мероприятиях, осуществляют </w:t>
      </w:r>
      <w:proofErr w:type="gramStart"/>
      <w:r w:rsidRPr="00FC6C5D">
        <w:t>контроль за</w:t>
      </w:r>
      <w:proofErr w:type="gramEnd"/>
      <w:r w:rsidRPr="00FC6C5D">
        <w:t xml:space="preserve"> исполнением объектами контроля представлений, предписаний и реализацией акта проверки (заключения). В случае неисполнения представления и (или) предписания должностные лица Управления применяют к лицу, не исполнившему такое представление и (или)</w:t>
      </w:r>
      <w:r>
        <w:t xml:space="preserve"> </w:t>
      </w:r>
      <w:r w:rsidRPr="00FC6C5D">
        <w:t>предписание, меры ответственности в соответствии с законодательством Российской Федерации.</w:t>
      </w:r>
    </w:p>
    <w:p w:rsidR="006F7E9F" w:rsidRPr="00FC6C5D" w:rsidRDefault="006F7E9F" w:rsidP="006F7E9F">
      <w:pPr>
        <w:ind w:firstLine="709"/>
      </w:pPr>
      <w:r w:rsidRPr="00FC6C5D">
        <w:t>6.8.</w:t>
      </w:r>
      <w:r>
        <w:t xml:space="preserve"> </w:t>
      </w:r>
      <w:r w:rsidRPr="00FC6C5D">
        <w:t>В случае неисполнения предписания о возмещении ущерба, причиненного</w:t>
      </w:r>
      <w:r>
        <w:t xml:space="preserve"> </w:t>
      </w:r>
      <w:r w:rsidRPr="00FC6C5D">
        <w:t xml:space="preserve">бюджету </w:t>
      </w:r>
      <w:r>
        <w:t>Переясловского сельского поселения Брюховецкого района</w:t>
      </w:r>
      <w:r w:rsidRPr="00FC6C5D">
        <w:t xml:space="preserve"> нарушением</w:t>
      </w:r>
      <w:r>
        <w:t xml:space="preserve"> </w:t>
      </w:r>
      <w:r w:rsidRPr="00FC6C5D">
        <w:t>бюджетного законодательства Российской Федерации и иных нормативных</w:t>
      </w:r>
      <w:r>
        <w:t xml:space="preserve"> </w:t>
      </w:r>
      <w:r w:rsidRPr="00FC6C5D">
        <w:t>правовых актов, регулирующих бюджетные правоотношения, Управление</w:t>
      </w:r>
      <w:r>
        <w:t xml:space="preserve"> </w:t>
      </w:r>
      <w:r w:rsidRPr="00FC6C5D">
        <w:t>инициирует направление в суд искового заявления о возмещении ущерба,</w:t>
      </w:r>
      <w:r>
        <w:t xml:space="preserve"> </w:t>
      </w:r>
      <w:r w:rsidRPr="00FC6C5D">
        <w:t xml:space="preserve">причиненного бюджету </w:t>
      </w:r>
      <w:r>
        <w:t>Переясловского сельского поселения Брюховецкого района</w:t>
      </w:r>
      <w:r w:rsidRPr="00FC6C5D">
        <w:t>.</w:t>
      </w:r>
    </w:p>
    <w:p w:rsidR="006F7E9F" w:rsidRPr="00FC6C5D" w:rsidRDefault="006F7E9F" w:rsidP="006F7E9F">
      <w:pPr>
        <w:ind w:firstLine="709"/>
      </w:pPr>
      <w:r w:rsidRPr="00FC6C5D">
        <w:t>6.9.</w:t>
      </w:r>
      <w:r>
        <w:t xml:space="preserve"> </w:t>
      </w:r>
      <w:r w:rsidRPr="00FC6C5D">
        <w:t>При обнаружении в ходе проведения и по результатам проведения</w:t>
      </w:r>
      <w:r>
        <w:t xml:space="preserve"> </w:t>
      </w:r>
      <w:r w:rsidRPr="00FC6C5D">
        <w:t>контрольных мероприятий сведений, указывающих на наличие административного</w:t>
      </w:r>
      <w:r>
        <w:t xml:space="preserve"> </w:t>
      </w:r>
      <w:r w:rsidRPr="00FC6C5D">
        <w:t>правонарушения, должностные лица Управления возбуждают дела об</w:t>
      </w:r>
      <w:r>
        <w:t xml:space="preserve"> </w:t>
      </w:r>
      <w:r w:rsidRPr="00FC6C5D">
        <w:t>административных правонарушениях в порядке, установленном законодательством</w:t>
      </w:r>
      <w:r>
        <w:t xml:space="preserve"> </w:t>
      </w:r>
      <w:r w:rsidRPr="00FC6C5D">
        <w:t>Российской Федерации об административных правонарушениях.</w:t>
      </w:r>
    </w:p>
    <w:p w:rsidR="006F7E9F" w:rsidRPr="00FC6C5D" w:rsidRDefault="006F7E9F" w:rsidP="006F7E9F">
      <w:pPr>
        <w:ind w:firstLine="709"/>
      </w:pPr>
      <w:r w:rsidRPr="00FC6C5D">
        <w:t>6.10.</w:t>
      </w:r>
      <w:r>
        <w:t xml:space="preserve"> </w:t>
      </w:r>
      <w:r w:rsidRPr="00FC6C5D">
        <w:t>В случае выявления обстоятельств и фактов, свидетельствующих о</w:t>
      </w:r>
      <w:r>
        <w:t xml:space="preserve"> </w:t>
      </w:r>
      <w:r w:rsidRPr="00FC6C5D">
        <w:t>признаках нарушений в сфере, не относящейся к компетенции Управления,</w:t>
      </w:r>
      <w:r>
        <w:t xml:space="preserve"> </w:t>
      </w:r>
      <w:r w:rsidRPr="00FC6C5D">
        <w:t>материалы такого контрольного мероприятия направляются в соответствующий</w:t>
      </w:r>
      <w:r>
        <w:t xml:space="preserve"> </w:t>
      </w:r>
      <w:r w:rsidRPr="00FC6C5D">
        <w:t>уполномоченный орган для рассмотрения в порядке, установленном</w:t>
      </w:r>
      <w:r>
        <w:t xml:space="preserve"> </w:t>
      </w:r>
      <w:r w:rsidRPr="00FC6C5D">
        <w:t>законодательством Российской Федерации.</w:t>
      </w:r>
    </w:p>
    <w:p w:rsidR="006F7E9F" w:rsidRPr="00FC6C5D" w:rsidRDefault="006F7E9F" w:rsidP="006F7E9F">
      <w:pPr>
        <w:ind w:firstLine="709"/>
      </w:pPr>
      <w:r w:rsidRPr="00FC6C5D">
        <w:t>6.11.</w:t>
      </w:r>
      <w:r>
        <w:t xml:space="preserve"> </w:t>
      </w:r>
      <w:r w:rsidRPr="00FC6C5D">
        <w:t>При выявлении в результате контрольных мероприятий факта</w:t>
      </w:r>
      <w:r>
        <w:t xml:space="preserve"> </w:t>
      </w:r>
      <w:r w:rsidRPr="00FC6C5D">
        <w:t>совершения действия (бездействия), содержащего признаки состава преступления,</w:t>
      </w:r>
      <w:r>
        <w:t xml:space="preserve"> </w:t>
      </w:r>
      <w:r w:rsidRPr="00FC6C5D">
        <w:t>Управление направляет в правоохранительные органы информацию о таком факте и</w:t>
      </w:r>
      <w:r>
        <w:t xml:space="preserve"> </w:t>
      </w:r>
      <w:r w:rsidRPr="00FC6C5D">
        <w:t>(или) документы и иные материалы, подтверждающие такой факт.</w:t>
      </w:r>
    </w:p>
    <w:p w:rsidR="006F7E9F" w:rsidRPr="00FC6C5D" w:rsidRDefault="006F7E9F" w:rsidP="006F7E9F">
      <w:pPr>
        <w:jc w:val="center"/>
      </w:pPr>
      <w:r w:rsidRPr="00FC6C5D">
        <w:t>7. Порядок контроля и ответственность должностных лиц</w:t>
      </w:r>
    </w:p>
    <w:p w:rsidR="006F7E9F" w:rsidRPr="00FC6C5D" w:rsidRDefault="006F7E9F" w:rsidP="006F7E9F">
      <w:pPr>
        <w:numPr>
          <w:ilvl w:val="0"/>
          <w:numId w:val="9"/>
        </w:numPr>
        <w:ind w:firstLine="709"/>
      </w:pPr>
      <w:r>
        <w:t xml:space="preserve"> </w:t>
      </w:r>
      <w:proofErr w:type="gramStart"/>
      <w:r w:rsidRPr="00FC6C5D">
        <w:t>Контроль за</w:t>
      </w:r>
      <w:proofErr w:type="gramEnd"/>
      <w:r w:rsidRPr="00FC6C5D">
        <w:t xml:space="preserve"> соблюдением и исполнением должностными лицами Управления положений настоящего Стандарта организуется начальником Управления.</w:t>
      </w:r>
    </w:p>
    <w:p w:rsidR="006F7E9F" w:rsidRPr="00FC6C5D" w:rsidRDefault="006F7E9F" w:rsidP="006F7E9F">
      <w:pPr>
        <w:numPr>
          <w:ilvl w:val="0"/>
          <w:numId w:val="9"/>
        </w:numPr>
        <w:ind w:firstLine="709"/>
      </w:pPr>
      <w:r>
        <w:t xml:space="preserve"> </w:t>
      </w:r>
      <w:r w:rsidRPr="00FC6C5D">
        <w:t xml:space="preserve">Начальник (заместитель начальника) Управления, ответственный за организацию и проведение контрольного (аналитического) мероприятия, осуществляет текущий </w:t>
      </w:r>
      <w:proofErr w:type="gramStart"/>
      <w:r w:rsidRPr="00FC6C5D">
        <w:t>контроль за</w:t>
      </w:r>
      <w:proofErr w:type="gramEnd"/>
      <w:r w:rsidRPr="00FC6C5D">
        <w:t xml:space="preserve"> соблюдением и исполнением должностными лицами Управления, уполномоченными на проведение контрольного (аналитического) мероприятия, положений настоящего Стандарта и иных нормативных правовых актов, устанавливающих требования к проведению внутреннего муниципального финансового контроля.</w:t>
      </w:r>
    </w:p>
    <w:p w:rsidR="006F7E9F" w:rsidRPr="00FC6C5D" w:rsidRDefault="006F7E9F" w:rsidP="006F7E9F">
      <w:pPr>
        <w:ind w:firstLine="709"/>
      </w:pPr>
      <w:r w:rsidRPr="00FC6C5D">
        <w:lastRenderedPageBreak/>
        <w:t>7.3.</w:t>
      </w:r>
      <w:r>
        <w:t xml:space="preserve"> </w:t>
      </w:r>
      <w:r w:rsidRPr="00FC6C5D">
        <w:t>В случае выявления нарушений положений настоящего Стандарта и иных</w:t>
      </w:r>
      <w:r>
        <w:t xml:space="preserve"> </w:t>
      </w:r>
      <w:r w:rsidRPr="00FC6C5D">
        <w:t>нормативных правовых актов, устанавливающих требования к проведению</w:t>
      </w:r>
      <w:r>
        <w:t xml:space="preserve"> </w:t>
      </w:r>
      <w:r w:rsidRPr="00FC6C5D">
        <w:t>внутреннего муниципального финансового контроля, должностные лица</w:t>
      </w:r>
      <w:r>
        <w:t xml:space="preserve"> </w:t>
      </w:r>
      <w:r w:rsidRPr="00FC6C5D">
        <w:t>Управления несут ответственность за решения и действия (бездействие),</w:t>
      </w:r>
      <w:r>
        <w:t xml:space="preserve"> </w:t>
      </w:r>
      <w:r w:rsidRPr="00FC6C5D">
        <w:t>принимаемые (осуществляемые) в процессе осуществления внутреннего</w:t>
      </w:r>
      <w:r>
        <w:t xml:space="preserve"> </w:t>
      </w:r>
      <w:r w:rsidRPr="00FC6C5D">
        <w:t>муниципального финансового контроля, в соответствии с законодательством</w:t>
      </w:r>
      <w:r>
        <w:t xml:space="preserve"> </w:t>
      </w:r>
      <w:r w:rsidRPr="00FC6C5D">
        <w:t>Российской Федерации.</w:t>
      </w:r>
    </w:p>
    <w:p w:rsidR="006F7E9F" w:rsidRDefault="006F7E9F" w:rsidP="00503850">
      <w:pPr>
        <w:tabs>
          <w:tab w:val="right" w:pos="9638"/>
        </w:tabs>
      </w:pPr>
    </w:p>
    <w:sectPr w:rsidR="006F7E9F" w:rsidSect="00350A70">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51" w:rsidRDefault="00797751" w:rsidP="00350A70">
      <w:r>
        <w:separator/>
      </w:r>
    </w:p>
  </w:endnote>
  <w:endnote w:type="continuationSeparator" w:id="0">
    <w:p w:rsidR="00797751" w:rsidRDefault="00797751" w:rsidP="003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51" w:rsidRDefault="00797751" w:rsidP="00350A70">
      <w:r>
        <w:separator/>
      </w:r>
    </w:p>
  </w:footnote>
  <w:footnote w:type="continuationSeparator" w:id="0">
    <w:p w:rsidR="00797751" w:rsidRDefault="00797751" w:rsidP="0035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44864"/>
      <w:docPartObj>
        <w:docPartGallery w:val="Page Numbers (Top of Page)"/>
        <w:docPartUnique/>
      </w:docPartObj>
    </w:sdtPr>
    <w:sdtEndPr/>
    <w:sdtContent>
      <w:p w:rsidR="00350A70" w:rsidRDefault="00CB1694" w:rsidP="00350A70">
        <w:pPr>
          <w:pStyle w:val="a3"/>
          <w:jc w:val="center"/>
        </w:pPr>
        <w:r>
          <w:fldChar w:fldCharType="begin"/>
        </w:r>
        <w:r w:rsidR="00350A70">
          <w:instrText>PAGE   \* MERGEFORMAT</w:instrText>
        </w:r>
        <w:r>
          <w:fldChar w:fldCharType="separate"/>
        </w:r>
        <w:r w:rsidR="0011012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1CE"/>
    <w:multiLevelType w:val="singleLevel"/>
    <w:tmpl w:val="E47E6E74"/>
    <w:lvl w:ilvl="0">
      <w:start w:val="1"/>
      <w:numFmt w:val="decimal"/>
      <w:lvlText w:val="7.%1."/>
      <w:legacy w:legacy="1" w:legacySpace="0" w:legacyIndent="412"/>
      <w:lvlJc w:val="left"/>
      <w:rPr>
        <w:rFonts w:ascii="Times New Roman" w:hAnsi="Times New Roman" w:cs="Times New Roman" w:hint="default"/>
      </w:rPr>
    </w:lvl>
  </w:abstractNum>
  <w:abstractNum w:abstractNumId="1">
    <w:nsid w:val="3165326D"/>
    <w:multiLevelType w:val="singleLevel"/>
    <w:tmpl w:val="6DACE8AE"/>
    <w:lvl w:ilvl="0">
      <w:start w:val="7"/>
      <w:numFmt w:val="decimal"/>
      <w:lvlText w:val="5.3.%1."/>
      <w:legacy w:legacy="1" w:legacySpace="0" w:legacyIndent="490"/>
      <w:lvlJc w:val="left"/>
      <w:rPr>
        <w:rFonts w:ascii="Times New Roman" w:hAnsi="Times New Roman" w:cs="Times New Roman" w:hint="default"/>
      </w:rPr>
    </w:lvl>
  </w:abstractNum>
  <w:abstractNum w:abstractNumId="2">
    <w:nsid w:val="342529C7"/>
    <w:multiLevelType w:val="singleLevel"/>
    <w:tmpl w:val="DDA465EC"/>
    <w:lvl w:ilvl="0">
      <w:start w:val="1"/>
      <w:numFmt w:val="decimal"/>
      <w:lvlText w:val="5.3.12.%1."/>
      <w:legacy w:legacy="1" w:legacySpace="0" w:legacyIndent="764"/>
      <w:lvlJc w:val="left"/>
      <w:rPr>
        <w:rFonts w:ascii="Times New Roman" w:hAnsi="Times New Roman" w:cs="Times New Roman" w:hint="default"/>
      </w:rPr>
    </w:lvl>
  </w:abstractNum>
  <w:abstractNum w:abstractNumId="3">
    <w:nsid w:val="38A42288"/>
    <w:multiLevelType w:val="singleLevel"/>
    <w:tmpl w:val="FDDEE0F4"/>
    <w:lvl w:ilvl="0">
      <w:start w:val="3"/>
      <w:numFmt w:val="decimal"/>
      <w:lvlText w:val="6.%1."/>
      <w:legacy w:legacy="1" w:legacySpace="0" w:legacyIndent="413"/>
      <w:lvlJc w:val="left"/>
      <w:rPr>
        <w:rFonts w:ascii="Times New Roman" w:hAnsi="Times New Roman" w:cs="Times New Roman" w:hint="default"/>
      </w:rPr>
    </w:lvl>
  </w:abstractNum>
  <w:abstractNum w:abstractNumId="4">
    <w:nsid w:val="3F847374"/>
    <w:multiLevelType w:val="singleLevel"/>
    <w:tmpl w:val="EA30C624"/>
    <w:lvl w:ilvl="0">
      <w:start w:val="1"/>
      <w:numFmt w:val="decimal"/>
      <w:lvlText w:val="2.2.%1."/>
      <w:legacy w:legacy="1" w:legacySpace="0" w:legacyIndent="480"/>
      <w:lvlJc w:val="left"/>
      <w:rPr>
        <w:rFonts w:ascii="Times New Roman" w:hAnsi="Times New Roman" w:cs="Times New Roman" w:hint="default"/>
      </w:rPr>
    </w:lvl>
  </w:abstractNum>
  <w:abstractNum w:abstractNumId="5">
    <w:nsid w:val="4CF80FE3"/>
    <w:multiLevelType w:val="singleLevel"/>
    <w:tmpl w:val="5E04514E"/>
    <w:lvl w:ilvl="0">
      <w:start w:val="1"/>
      <w:numFmt w:val="decimal"/>
      <w:lvlText w:val="5.3.13.%1."/>
      <w:legacy w:legacy="1" w:legacySpace="0" w:legacyIndent="696"/>
      <w:lvlJc w:val="left"/>
      <w:rPr>
        <w:rFonts w:ascii="Times New Roman" w:hAnsi="Times New Roman" w:cs="Times New Roman" w:hint="default"/>
      </w:rPr>
    </w:lvl>
  </w:abstractNum>
  <w:abstractNum w:abstractNumId="6">
    <w:nsid w:val="528F762B"/>
    <w:multiLevelType w:val="singleLevel"/>
    <w:tmpl w:val="E468F250"/>
    <w:lvl w:ilvl="0">
      <w:start w:val="2"/>
      <w:numFmt w:val="decimal"/>
      <w:lvlText w:val="2.1.%1."/>
      <w:legacy w:legacy="1" w:legacySpace="0" w:legacyIndent="494"/>
      <w:lvlJc w:val="left"/>
      <w:rPr>
        <w:rFonts w:ascii="Times New Roman" w:hAnsi="Times New Roman" w:cs="Times New Roman" w:hint="default"/>
      </w:rPr>
    </w:lvl>
  </w:abstractNum>
  <w:abstractNum w:abstractNumId="7">
    <w:nsid w:val="57C14CC0"/>
    <w:multiLevelType w:val="singleLevel"/>
    <w:tmpl w:val="406AB61E"/>
    <w:lvl w:ilvl="0">
      <w:start w:val="6"/>
      <w:numFmt w:val="decimal"/>
      <w:lvlText w:val="6.%1."/>
      <w:legacy w:legacy="1" w:legacySpace="0" w:legacyIndent="365"/>
      <w:lvlJc w:val="left"/>
      <w:rPr>
        <w:rFonts w:ascii="Times New Roman" w:hAnsi="Times New Roman" w:cs="Times New Roman" w:hint="default"/>
      </w:rPr>
    </w:lvl>
  </w:abstractNum>
  <w:abstractNum w:abstractNumId="8">
    <w:nsid w:val="771E1697"/>
    <w:multiLevelType w:val="singleLevel"/>
    <w:tmpl w:val="A754DD90"/>
    <w:lvl w:ilvl="0">
      <w:start w:val="1"/>
      <w:numFmt w:val="decimal"/>
      <w:lvlText w:val="5.3.10.%1."/>
      <w:legacy w:legacy="1" w:legacySpace="0" w:legacyIndent="831"/>
      <w:lvlJc w:val="left"/>
      <w:rPr>
        <w:rFonts w:ascii="Times New Roman" w:hAnsi="Times New Roman" w:cs="Times New Roman" w:hint="default"/>
      </w:rPr>
    </w:lvl>
  </w:abstractNum>
  <w:num w:numId="1">
    <w:abstractNumId w:val="6"/>
  </w:num>
  <w:num w:numId="2">
    <w:abstractNumId w:val="4"/>
  </w:num>
  <w:num w:numId="3">
    <w:abstractNumId w:val="1"/>
  </w:num>
  <w:num w:numId="4">
    <w:abstractNumId w:val="8"/>
  </w:num>
  <w:num w:numId="5">
    <w:abstractNumId w:val="2"/>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3F0C"/>
    <w:rsid w:val="00110124"/>
    <w:rsid w:val="002937BE"/>
    <w:rsid w:val="002B6C09"/>
    <w:rsid w:val="002D7F3F"/>
    <w:rsid w:val="00350A70"/>
    <w:rsid w:val="00377300"/>
    <w:rsid w:val="00503850"/>
    <w:rsid w:val="006F7E9F"/>
    <w:rsid w:val="00797751"/>
    <w:rsid w:val="008F05AA"/>
    <w:rsid w:val="00973F0C"/>
    <w:rsid w:val="009A6120"/>
    <w:rsid w:val="009F10DF"/>
    <w:rsid w:val="00CB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70"/>
    <w:pPr>
      <w:tabs>
        <w:tab w:val="center" w:pos="4677"/>
        <w:tab w:val="right" w:pos="9355"/>
      </w:tabs>
    </w:pPr>
  </w:style>
  <w:style w:type="character" w:customStyle="1" w:styleId="a4">
    <w:name w:val="Верхний колонтитул Знак"/>
    <w:basedOn w:val="a0"/>
    <w:link w:val="a3"/>
    <w:uiPriority w:val="99"/>
    <w:rsid w:val="00350A70"/>
  </w:style>
  <w:style w:type="paragraph" w:styleId="a5">
    <w:name w:val="footer"/>
    <w:basedOn w:val="a"/>
    <w:link w:val="a6"/>
    <w:uiPriority w:val="99"/>
    <w:unhideWhenUsed/>
    <w:rsid w:val="00350A70"/>
    <w:pPr>
      <w:tabs>
        <w:tab w:val="center" w:pos="4677"/>
        <w:tab w:val="right" w:pos="9355"/>
      </w:tabs>
    </w:pPr>
  </w:style>
  <w:style w:type="character" w:customStyle="1" w:styleId="a6">
    <w:name w:val="Нижний колонтитул Знак"/>
    <w:basedOn w:val="a0"/>
    <w:link w:val="a5"/>
    <w:uiPriority w:val="99"/>
    <w:rsid w:val="00350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70"/>
    <w:pPr>
      <w:tabs>
        <w:tab w:val="center" w:pos="4677"/>
        <w:tab w:val="right" w:pos="9355"/>
      </w:tabs>
    </w:pPr>
  </w:style>
  <w:style w:type="character" w:customStyle="1" w:styleId="a4">
    <w:name w:val="Верхний колонтитул Знак"/>
    <w:basedOn w:val="a0"/>
    <w:link w:val="a3"/>
    <w:uiPriority w:val="99"/>
    <w:rsid w:val="00350A70"/>
  </w:style>
  <w:style w:type="paragraph" w:styleId="a5">
    <w:name w:val="footer"/>
    <w:basedOn w:val="a"/>
    <w:link w:val="a6"/>
    <w:uiPriority w:val="99"/>
    <w:unhideWhenUsed/>
    <w:rsid w:val="00350A70"/>
    <w:pPr>
      <w:tabs>
        <w:tab w:val="center" w:pos="4677"/>
        <w:tab w:val="right" w:pos="9355"/>
      </w:tabs>
    </w:pPr>
  </w:style>
  <w:style w:type="character" w:customStyle="1" w:styleId="a6">
    <w:name w:val="Нижний колонтитул Знак"/>
    <w:basedOn w:val="a0"/>
    <w:link w:val="a5"/>
    <w:uiPriority w:val="99"/>
    <w:rsid w:val="0035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Ольга Анатольевна</cp:lastModifiedBy>
  <cp:revision>4</cp:revision>
  <cp:lastPrinted>2019-06-28T08:55:00Z</cp:lastPrinted>
  <dcterms:created xsi:type="dcterms:W3CDTF">2019-06-28T08:56:00Z</dcterms:created>
  <dcterms:modified xsi:type="dcterms:W3CDTF">2019-11-06T08:28:00Z</dcterms:modified>
</cp:coreProperties>
</file>