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94F" w:rsidRPr="0061194F" w:rsidRDefault="0061194F" w:rsidP="006119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194F">
        <w:rPr>
          <w:rFonts w:ascii="Times New Roman" w:eastAsia="Calibri" w:hAnsi="Times New Roman" w:cs="Times New Roman"/>
          <w:b/>
          <w:sz w:val="28"/>
          <w:szCs w:val="28"/>
        </w:rPr>
        <w:t>АДМИНИСТРАЦИЯ ПЕРЕЯСЛОВСКОГО СЕЛЬСКОГО ПОСЕЛЕНИЯ</w:t>
      </w:r>
    </w:p>
    <w:p w:rsidR="0061194F" w:rsidRPr="0061194F" w:rsidRDefault="0061194F" w:rsidP="006119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194F">
        <w:rPr>
          <w:rFonts w:ascii="Times New Roman" w:eastAsia="Calibri" w:hAnsi="Times New Roman" w:cs="Times New Roman"/>
          <w:b/>
          <w:sz w:val="28"/>
          <w:szCs w:val="28"/>
        </w:rPr>
        <w:t>БРЮХОВЕЦКОГО РАЙОНА</w:t>
      </w:r>
    </w:p>
    <w:p w:rsidR="0061194F" w:rsidRPr="0061194F" w:rsidRDefault="0061194F" w:rsidP="006119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194F" w:rsidRPr="0061194F" w:rsidRDefault="0061194F" w:rsidP="006119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1194F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61194F" w:rsidRPr="0061194F" w:rsidRDefault="0061194F" w:rsidP="0061194F">
      <w:pPr>
        <w:tabs>
          <w:tab w:val="right" w:pos="8789"/>
        </w:tabs>
        <w:spacing w:after="0" w:line="240" w:lineRule="auto"/>
        <w:ind w:right="-1"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194F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C972B6">
        <w:rPr>
          <w:rFonts w:ascii="Times New Roman" w:eastAsia="Calibri" w:hAnsi="Times New Roman" w:cs="Times New Roman"/>
          <w:sz w:val="28"/>
          <w:szCs w:val="28"/>
        </w:rPr>
        <w:t>2</w:t>
      </w:r>
      <w:r w:rsidR="00352E64">
        <w:rPr>
          <w:rFonts w:ascii="Times New Roman" w:eastAsia="Calibri" w:hAnsi="Times New Roman" w:cs="Times New Roman"/>
          <w:sz w:val="28"/>
          <w:szCs w:val="28"/>
        </w:rPr>
        <w:t>9</w:t>
      </w:r>
      <w:r w:rsidR="00C972B6">
        <w:rPr>
          <w:rFonts w:ascii="Times New Roman" w:eastAsia="Calibri" w:hAnsi="Times New Roman" w:cs="Times New Roman"/>
          <w:sz w:val="28"/>
          <w:szCs w:val="28"/>
        </w:rPr>
        <w:t>.</w:t>
      </w:r>
      <w:r w:rsidR="00352E64">
        <w:rPr>
          <w:rFonts w:ascii="Times New Roman" w:eastAsia="Calibri" w:hAnsi="Times New Roman" w:cs="Times New Roman"/>
          <w:sz w:val="28"/>
          <w:szCs w:val="28"/>
        </w:rPr>
        <w:t>0</w:t>
      </w:r>
      <w:r w:rsidR="00C972B6">
        <w:rPr>
          <w:rFonts w:ascii="Times New Roman" w:eastAsia="Calibri" w:hAnsi="Times New Roman" w:cs="Times New Roman"/>
          <w:sz w:val="28"/>
          <w:szCs w:val="28"/>
        </w:rPr>
        <w:t>1.201</w:t>
      </w:r>
      <w:r w:rsidR="00352E64">
        <w:rPr>
          <w:rFonts w:ascii="Times New Roman" w:eastAsia="Calibri" w:hAnsi="Times New Roman" w:cs="Times New Roman"/>
          <w:sz w:val="28"/>
          <w:szCs w:val="28"/>
        </w:rPr>
        <w:t>8</w:t>
      </w:r>
      <w:r w:rsidRPr="0061194F">
        <w:rPr>
          <w:rFonts w:ascii="Times New Roman" w:eastAsia="Calibri" w:hAnsi="Times New Roman" w:cs="Times New Roman"/>
          <w:sz w:val="28"/>
          <w:szCs w:val="28"/>
        </w:rPr>
        <w:tab/>
        <w:t xml:space="preserve">№ </w:t>
      </w:r>
      <w:r w:rsidR="00352E64">
        <w:rPr>
          <w:rFonts w:ascii="Times New Roman" w:eastAsia="Calibri" w:hAnsi="Times New Roman" w:cs="Times New Roman"/>
          <w:sz w:val="28"/>
          <w:szCs w:val="28"/>
        </w:rPr>
        <w:t>6</w:t>
      </w:r>
    </w:p>
    <w:p w:rsidR="0061194F" w:rsidRPr="0061194F" w:rsidRDefault="0061194F" w:rsidP="0061194F">
      <w:pPr>
        <w:tabs>
          <w:tab w:val="right" w:pos="9639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1194F">
        <w:rPr>
          <w:rFonts w:ascii="Times New Roman" w:eastAsia="Calibri" w:hAnsi="Times New Roman" w:cs="Times New Roman"/>
          <w:sz w:val="28"/>
          <w:szCs w:val="28"/>
        </w:rPr>
        <w:t>ст-ца</w:t>
      </w:r>
      <w:proofErr w:type="spellEnd"/>
      <w:r w:rsidRPr="0061194F">
        <w:rPr>
          <w:rFonts w:ascii="Times New Roman" w:eastAsia="Calibri" w:hAnsi="Times New Roman" w:cs="Times New Roman"/>
          <w:sz w:val="28"/>
          <w:szCs w:val="28"/>
        </w:rPr>
        <w:t xml:space="preserve"> Переясловская</w:t>
      </w:r>
    </w:p>
    <w:p w:rsidR="0061194F" w:rsidRPr="0061194F" w:rsidRDefault="0061194F" w:rsidP="0061194F">
      <w:pPr>
        <w:tabs>
          <w:tab w:val="righ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194F" w:rsidRPr="0061194F" w:rsidRDefault="0061194F" w:rsidP="0061194F">
      <w:pPr>
        <w:tabs>
          <w:tab w:val="righ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194F" w:rsidRPr="0061194F" w:rsidRDefault="0061194F" w:rsidP="0061194F">
      <w:pPr>
        <w:tabs>
          <w:tab w:val="right" w:pos="963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194F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61194F" w:rsidRPr="0061194F" w:rsidRDefault="0061194F" w:rsidP="0061194F">
      <w:pPr>
        <w:tabs>
          <w:tab w:val="right" w:pos="963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194F">
        <w:rPr>
          <w:rFonts w:ascii="Times New Roman" w:eastAsia="Calibri" w:hAnsi="Times New Roman" w:cs="Times New Roman"/>
          <w:b/>
          <w:sz w:val="28"/>
          <w:szCs w:val="28"/>
        </w:rPr>
        <w:t>Переясловского сельского поселения Брюховецкого района</w:t>
      </w:r>
    </w:p>
    <w:p w:rsidR="0061194F" w:rsidRPr="0061194F" w:rsidRDefault="0061194F" w:rsidP="0061194F">
      <w:pPr>
        <w:tabs>
          <w:tab w:val="right" w:pos="963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194F">
        <w:rPr>
          <w:rFonts w:ascii="Times New Roman" w:eastAsia="Calibri" w:hAnsi="Times New Roman" w:cs="Times New Roman"/>
          <w:b/>
          <w:sz w:val="28"/>
          <w:szCs w:val="28"/>
        </w:rPr>
        <w:t>от 22 марта 2013 года № 58 «Об утверждении плана мероприятий («дорожной карты») Переясловского сельского поселения, направленных на повышение эффективности сферы культуры»</w:t>
      </w:r>
    </w:p>
    <w:p w:rsidR="0061194F" w:rsidRPr="0061194F" w:rsidRDefault="0061194F" w:rsidP="0061194F">
      <w:pPr>
        <w:tabs>
          <w:tab w:val="righ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194F" w:rsidRPr="0061194F" w:rsidRDefault="0061194F" w:rsidP="0061194F">
      <w:pPr>
        <w:tabs>
          <w:tab w:val="righ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194F" w:rsidRPr="0061194F" w:rsidRDefault="0061194F" w:rsidP="0061194F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94F">
        <w:rPr>
          <w:rFonts w:ascii="Times New Roman" w:eastAsia="Calibri" w:hAnsi="Times New Roman" w:cs="Times New Roman"/>
          <w:sz w:val="28"/>
          <w:szCs w:val="28"/>
        </w:rPr>
        <w:t>В целях реализации на территории Переясловского сельского поселения программы поэтапного совершенствования системы оплаты труда в государственных (муниципальных) учреждениях на 2012 – 2018 годы, утвержденной распоряжением Правите</w:t>
      </w:r>
      <w:r w:rsidR="00DB7F65">
        <w:rPr>
          <w:rFonts w:ascii="Times New Roman" w:eastAsia="Calibri" w:hAnsi="Times New Roman" w:cs="Times New Roman"/>
          <w:sz w:val="28"/>
          <w:szCs w:val="28"/>
        </w:rPr>
        <w:t>льством Российской Федерации от </w:t>
      </w:r>
      <w:r w:rsidRPr="0061194F">
        <w:rPr>
          <w:rFonts w:ascii="Times New Roman" w:eastAsia="Calibri" w:hAnsi="Times New Roman" w:cs="Times New Roman"/>
          <w:sz w:val="28"/>
          <w:szCs w:val="28"/>
        </w:rPr>
        <w:t xml:space="preserve">26 ноября 2012 года № 2190-р и в связи с изменением прогнозируемой средней заработной платы по экономике Краснодарского края </w:t>
      </w:r>
      <w:proofErr w:type="gramStart"/>
      <w:r w:rsidRPr="0061194F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61194F">
        <w:rPr>
          <w:rFonts w:ascii="Times New Roman" w:eastAsia="Calibri" w:hAnsi="Times New Roman" w:cs="Times New Roman"/>
          <w:sz w:val="28"/>
          <w:szCs w:val="28"/>
        </w:rPr>
        <w:t xml:space="preserve"> о с т а н о в л я ю:</w:t>
      </w:r>
    </w:p>
    <w:p w:rsidR="0061194F" w:rsidRPr="0061194F" w:rsidRDefault="0061194F" w:rsidP="0061194F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94F">
        <w:rPr>
          <w:rFonts w:ascii="Times New Roman" w:eastAsia="Calibri" w:hAnsi="Times New Roman" w:cs="Times New Roman"/>
          <w:sz w:val="28"/>
          <w:szCs w:val="28"/>
        </w:rPr>
        <w:t>1. Внести в приложение к постановлению администрации Переясловского сельского поселения Брюховецкого района от 22 марта 2013 года № 58 «Об утверждении плана мероприятий («дорожной карты») Переясловского сельского поселения, направленных на повышение эффективности сферы культуры» следующие изменения:</w:t>
      </w:r>
    </w:p>
    <w:p w:rsidR="0061194F" w:rsidRPr="0061194F" w:rsidRDefault="0061194F" w:rsidP="0061194F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94F">
        <w:rPr>
          <w:rFonts w:ascii="Times New Roman" w:eastAsia="Calibri" w:hAnsi="Times New Roman" w:cs="Times New Roman"/>
          <w:sz w:val="28"/>
          <w:szCs w:val="28"/>
        </w:rPr>
        <w:t xml:space="preserve">пункт 2 раздела </w:t>
      </w:r>
      <w:r w:rsidRPr="0061194F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61194F">
        <w:rPr>
          <w:rFonts w:ascii="Times New Roman" w:eastAsia="Calibri" w:hAnsi="Times New Roman" w:cs="Times New Roman"/>
          <w:sz w:val="28"/>
          <w:szCs w:val="28"/>
        </w:rPr>
        <w:t xml:space="preserve"> «Мероприятия по совершенствованию оплаты труда работников учреждений культуры» изложить в следующей редакции:</w:t>
      </w:r>
    </w:p>
    <w:p w:rsidR="0061194F" w:rsidRPr="0061194F" w:rsidRDefault="0061194F" w:rsidP="0061194F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94F">
        <w:rPr>
          <w:rFonts w:ascii="Times New Roman" w:eastAsia="Calibri" w:hAnsi="Times New Roman" w:cs="Times New Roman"/>
          <w:sz w:val="28"/>
          <w:szCs w:val="28"/>
        </w:rPr>
        <w:t>«2. Показателями (индикаторами), характеризующими эффективность мероприятий по совершенствованию оплаты труда работников учреждений культуры, являются:</w:t>
      </w:r>
    </w:p>
    <w:p w:rsidR="0061194F" w:rsidRPr="0061194F" w:rsidRDefault="0061194F" w:rsidP="0061194F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94F">
        <w:rPr>
          <w:rFonts w:ascii="Times New Roman" w:eastAsia="Calibri" w:hAnsi="Times New Roman" w:cs="Times New Roman"/>
          <w:sz w:val="28"/>
          <w:szCs w:val="28"/>
        </w:rPr>
        <w:t>динамика темпов роста средней заработной платы к предыдущему году работников муниципальных учреждений культуры, повышение оплаты труда которых предусмотрено Указом Президента Российской Федерации от 7 мая 2012 года № 597 «О мероприятиях по реализации государственной социальной политики (процентов)»: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072"/>
        <w:gridCol w:w="1228"/>
        <w:gridCol w:w="1098"/>
        <w:gridCol w:w="1099"/>
        <w:gridCol w:w="1183"/>
        <w:gridCol w:w="1044"/>
        <w:gridCol w:w="1043"/>
        <w:gridCol w:w="935"/>
        <w:gridCol w:w="756"/>
        <w:gridCol w:w="396"/>
      </w:tblGrid>
      <w:tr w:rsidR="00352E64" w:rsidRPr="0061194F" w:rsidTr="00352E64">
        <w:tc>
          <w:tcPr>
            <w:tcW w:w="1088" w:type="dxa"/>
          </w:tcPr>
          <w:p w:rsidR="00352E64" w:rsidRPr="0061194F" w:rsidRDefault="00352E64" w:rsidP="0061194F">
            <w:pPr>
              <w:tabs>
                <w:tab w:val="right" w:pos="963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4F">
              <w:rPr>
                <w:rFonts w:ascii="Times New Roman" w:eastAsia="Calibri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252" w:type="dxa"/>
          </w:tcPr>
          <w:p w:rsidR="00352E64" w:rsidRPr="0061194F" w:rsidRDefault="00352E64" w:rsidP="0061194F">
            <w:pPr>
              <w:tabs>
                <w:tab w:val="right" w:pos="963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4F">
              <w:rPr>
                <w:rFonts w:ascii="Times New Roman" w:eastAsia="Calibri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116" w:type="dxa"/>
          </w:tcPr>
          <w:p w:rsidR="00352E64" w:rsidRPr="0061194F" w:rsidRDefault="00352E64" w:rsidP="0061194F">
            <w:pPr>
              <w:tabs>
                <w:tab w:val="right" w:pos="963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4F">
              <w:rPr>
                <w:rFonts w:ascii="Times New Roman" w:eastAsia="Calibri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117" w:type="dxa"/>
          </w:tcPr>
          <w:p w:rsidR="00352E64" w:rsidRPr="0061194F" w:rsidRDefault="00352E64" w:rsidP="0061194F">
            <w:pPr>
              <w:tabs>
                <w:tab w:val="right" w:pos="963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4F">
              <w:rPr>
                <w:rFonts w:ascii="Times New Roman" w:eastAsia="Calibri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205" w:type="dxa"/>
          </w:tcPr>
          <w:p w:rsidR="00352E64" w:rsidRPr="0061194F" w:rsidRDefault="00352E64" w:rsidP="0061194F">
            <w:pPr>
              <w:tabs>
                <w:tab w:val="right" w:pos="963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4F">
              <w:rPr>
                <w:rFonts w:ascii="Times New Roman" w:eastAsia="Calibri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059" w:type="dxa"/>
            <w:tcBorders>
              <w:right w:val="single" w:sz="4" w:space="0" w:color="auto"/>
            </w:tcBorders>
          </w:tcPr>
          <w:p w:rsidR="00352E64" w:rsidRPr="0061194F" w:rsidRDefault="00352E64" w:rsidP="0061194F">
            <w:pPr>
              <w:tabs>
                <w:tab w:val="right" w:pos="963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4F">
              <w:rPr>
                <w:rFonts w:ascii="Times New Roman" w:eastAsia="Calibri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:rsidR="00352E64" w:rsidRPr="0061194F" w:rsidRDefault="00352E64" w:rsidP="005B1208">
            <w:pPr>
              <w:tabs>
                <w:tab w:val="right" w:pos="963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64" w:rsidRPr="0061194F" w:rsidRDefault="00352E64" w:rsidP="005B1208">
            <w:pPr>
              <w:tabs>
                <w:tab w:val="right" w:pos="963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64" w:rsidRPr="0061194F" w:rsidRDefault="00352E64" w:rsidP="00352E64">
            <w:pPr>
              <w:tabs>
                <w:tab w:val="right" w:pos="963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2E64" w:rsidRPr="0061194F" w:rsidRDefault="00352E64" w:rsidP="005B1208">
            <w:pPr>
              <w:tabs>
                <w:tab w:val="right" w:pos="963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2E64" w:rsidRPr="0061194F" w:rsidTr="00352E64">
        <w:tc>
          <w:tcPr>
            <w:tcW w:w="1088" w:type="dxa"/>
          </w:tcPr>
          <w:p w:rsidR="00352E64" w:rsidRPr="0061194F" w:rsidRDefault="00352E64" w:rsidP="0061194F">
            <w:pPr>
              <w:tabs>
                <w:tab w:val="right" w:pos="963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4F">
              <w:rPr>
                <w:rFonts w:ascii="Times New Roman" w:eastAsia="Calibri" w:hAnsi="Times New Roman" w:cs="Times New Roman"/>
                <w:sz w:val="24"/>
                <w:szCs w:val="24"/>
              </w:rPr>
              <w:t>116,4</w:t>
            </w:r>
          </w:p>
        </w:tc>
        <w:tc>
          <w:tcPr>
            <w:tcW w:w="1252" w:type="dxa"/>
          </w:tcPr>
          <w:p w:rsidR="00352E64" w:rsidRPr="0061194F" w:rsidRDefault="00352E64" w:rsidP="0061194F">
            <w:pPr>
              <w:tabs>
                <w:tab w:val="right" w:pos="963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4F">
              <w:rPr>
                <w:rFonts w:ascii="Times New Roman" w:eastAsia="Calibri" w:hAnsi="Times New Roman" w:cs="Times New Roman"/>
                <w:sz w:val="24"/>
                <w:szCs w:val="24"/>
              </w:rPr>
              <w:t>119,2</w:t>
            </w:r>
          </w:p>
        </w:tc>
        <w:tc>
          <w:tcPr>
            <w:tcW w:w="1116" w:type="dxa"/>
          </w:tcPr>
          <w:p w:rsidR="00352E64" w:rsidRPr="0061194F" w:rsidRDefault="00352E64" w:rsidP="005B1208">
            <w:pPr>
              <w:tabs>
                <w:tab w:val="right" w:pos="963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61194F">
              <w:rPr>
                <w:rFonts w:ascii="Times New Roman" w:eastAsia="Calibri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117" w:type="dxa"/>
          </w:tcPr>
          <w:p w:rsidR="00352E64" w:rsidRPr="0061194F" w:rsidRDefault="00352E64" w:rsidP="0061194F">
            <w:pPr>
              <w:tabs>
                <w:tab w:val="right" w:pos="963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4F">
              <w:rPr>
                <w:rFonts w:ascii="Times New Roman" w:eastAsia="Calibri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1205" w:type="dxa"/>
          </w:tcPr>
          <w:p w:rsidR="00352E64" w:rsidRPr="0061194F" w:rsidRDefault="00352E64" w:rsidP="002954F1">
            <w:pPr>
              <w:tabs>
                <w:tab w:val="right" w:pos="963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4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61194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9" w:type="dxa"/>
            <w:tcBorders>
              <w:right w:val="single" w:sz="4" w:space="0" w:color="auto"/>
            </w:tcBorders>
          </w:tcPr>
          <w:p w:rsidR="00352E64" w:rsidRPr="0061194F" w:rsidRDefault="00352E64" w:rsidP="00FE119E">
            <w:pPr>
              <w:tabs>
                <w:tab w:val="right" w:pos="963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94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61194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8" w:type="dxa"/>
            <w:tcBorders>
              <w:left w:val="single" w:sz="4" w:space="0" w:color="auto"/>
              <w:right w:val="single" w:sz="4" w:space="0" w:color="auto"/>
            </w:tcBorders>
          </w:tcPr>
          <w:p w:rsidR="00352E64" w:rsidRPr="0061194F" w:rsidRDefault="00352E64" w:rsidP="00FC6D7F">
            <w:pPr>
              <w:tabs>
                <w:tab w:val="right" w:pos="963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106,1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64" w:rsidRPr="0061194F" w:rsidRDefault="00352E64" w:rsidP="00FC6D7F">
            <w:pPr>
              <w:tabs>
                <w:tab w:val="right" w:pos="963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E64" w:rsidRPr="0061194F" w:rsidRDefault="00352E64" w:rsidP="00352E64">
            <w:pPr>
              <w:tabs>
                <w:tab w:val="right" w:pos="963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2E64" w:rsidRPr="0061194F" w:rsidRDefault="00352E64" w:rsidP="005B1208">
            <w:pPr>
              <w:tabs>
                <w:tab w:val="right" w:pos="9639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120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61194F" w:rsidRPr="0061194F" w:rsidRDefault="005B1208" w:rsidP="005B1208">
      <w:pPr>
        <w:tabs>
          <w:tab w:val="right" w:pos="96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61194F" w:rsidRPr="0061194F">
        <w:rPr>
          <w:rFonts w:ascii="Times New Roman" w:eastAsia="Calibri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4D671F" w:rsidRDefault="004D671F" w:rsidP="00DB7F65">
      <w:pPr>
        <w:tabs>
          <w:tab w:val="righ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194F" w:rsidRPr="0061194F" w:rsidRDefault="0061194F" w:rsidP="00DB7F65">
      <w:pPr>
        <w:tabs>
          <w:tab w:val="righ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94F">
        <w:rPr>
          <w:rFonts w:ascii="Times New Roman" w:eastAsia="Calibri" w:hAnsi="Times New Roman" w:cs="Times New Roman"/>
          <w:sz w:val="28"/>
          <w:szCs w:val="28"/>
        </w:rPr>
        <w:t>Глава Переясловского</w:t>
      </w:r>
    </w:p>
    <w:p w:rsidR="0061194F" w:rsidRPr="0061194F" w:rsidRDefault="0061194F" w:rsidP="00DB7F65">
      <w:pPr>
        <w:tabs>
          <w:tab w:val="righ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94F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</w:p>
    <w:p w:rsidR="00373630" w:rsidRDefault="0061194F" w:rsidP="00DB7F65">
      <w:pPr>
        <w:tabs>
          <w:tab w:val="right" w:pos="963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1194F">
        <w:rPr>
          <w:rFonts w:ascii="Times New Roman" w:eastAsia="Calibri" w:hAnsi="Times New Roman" w:cs="Times New Roman"/>
          <w:sz w:val="28"/>
          <w:szCs w:val="28"/>
        </w:rPr>
        <w:t>Брюховецкого района</w:t>
      </w:r>
      <w:r w:rsidRPr="0061194F">
        <w:rPr>
          <w:rFonts w:ascii="Times New Roman" w:eastAsia="Calibri" w:hAnsi="Times New Roman" w:cs="Times New Roman"/>
          <w:sz w:val="28"/>
          <w:szCs w:val="28"/>
        </w:rPr>
        <w:tab/>
        <w:t>В.В. Татарин</w:t>
      </w:r>
      <w:bookmarkStart w:id="0" w:name="_GoBack"/>
      <w:bookmarkEnd w:id="0"/>
    </w:p>
    <w:sectPr w:rsidR="00373630" w:rsidSect="00DB7F65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F37" w:rsidRDefault="00705F37" w:rsidP="00DB7F65">
      <w:pPr>
        <w:spacing w:after="0" w:line="240" w:lineRule="auto"/>
      </w:pPr>
      <w:r>
        <w:separator/>
      </w:r>
    </w:p>
  </w:endnote>
  <w:endnote w:type="continuationSeparator" w:id="0">
    <w:p w:rsidR="00705F37" w:rsidRDefault="00705F37" w:rsidP="00DB7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F37" w:rsidRDefault="00705F37" w:rsidP="00DB7F65">
      <w:pPr>
        <w:spacing w:after="0" w:line="240" w:lineRule="auto"/>
      </w:pPr>
      <w:r>
        <w:separator/>
      </w:r>
    </w:p>
  </w:footnote>
  <w:footnote w:type="continuationSeparator" w:id="0">
    <w:p w:rsidR="00705F37" w:rsidRDefault="00705F37" w:rsidP="00DB7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8877534"/>
      <w:docPartObj>
        <w:docPartGallery w:val="Page Numbers (Top of Page)"/>
        <w:docPartUnique/>
      </w:docPartObj>
    </w:sdtPr>
    <w:sdtEndPr/>
    <w:sdtContent>
      <w:p w:rsidR="00DB7F65" w:rsidRDefault="00DB7F65" w:rsidP="00DB7F6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71F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94F"/>
    <w:rsid w:val="001E06BD"/>
    <w:rsid w:val="002954F1"/>
    <w:rsid w:val="00352E64"/>
    <w:rsid w:val="00373630"/>
    <w:rsid w:val="004928FE"/>
    <w:rsid w:val="004D671F"/>
    <w:rsid w:val="0050507C"/>
    <w:rsid w:val="00596173"/>
    <w:rsid w:val="005B1208"/>
    <w:rsid w:val="0061194F"/>
    <w:rsid w:val="006E5E99"/>
    <w:rsid w:val="00705F37"/>
    <w:rsid w:val="007177FE"/>
    <w:rsid w:val="007C7131"/>
    <w:rsid w:val="00991326"/>
    <w:rsid w:val="00C53168"/>
    <w:rsid w:val="00C972B6"/>
    <w:rsid w:val="00D45696"/>
    <w:rsid w:val="00DB7F65"/>
    <w:rsid w:val="00E33E3E"/>
    <w:rsid w:val="00E82902"/>
    <w:rsid w:val="00FC6D7F"/>
    <w:rsid w:val="00FE119E"/>
    <w:rsid w:val="00FE68AA"/>
    <w:rsid w:val="00FF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1194F"/>
    <w:pPr>
      <w:spacing w:after="0" w:line="240" w:lineRule="auto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11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5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69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B7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7F65"/>
  </w:style>
  <w:style w:type="paragraph" w:styleId="a8">
    <w:name w:val="footer"/>
    <w:basedOn w:val="a"/>
    <w:link w:val="a9"/>
    <w:uiPriority w:val="99"/>
    <w:unhideWhenUsed/>
    <w:rsid w:val="00DB7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7F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1194F"/>
    <w:pPr>
      <w:spacing w:after="0" w:line="240" w:lineRule="auto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11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5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69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B7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7F65"/>
  </w:style>
  <w:style w:type="paragraph" w:styleId="a8">
    <w:name w:val="footer"/>
    <w:basedOn w:val="a"/>
    <w:link w:val="a9"/>
    <w:uiPriority w:val="99"/>
    <w:unhideWhenUsed/>
    <w:rsid w:val="00DB7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7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Ольга Анатольевна</cp:lastModifiedBy>
  <cp:revision>18</cp:revision>
  <cp:lastPrinted>2018-01-19T11:46:00Z</cp:lastPrinted>
  <dcterms:created xsi:type="dcterms:W3CDTF">2017-01-23T06:19:00Z</dcterms:created>
  <dcterms:modified xsi:type="dcterms:W3CDTF">2018-02-07T06:20:00Z</dcterms:modified>
</cp:coreProperties>
</file>