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9C1DE1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3FD4">
        <w:rPr>
          <w:rFonts w:ascii="Times New Roman" w:hAnsi="Times New Roman" w:cs="Times New Roman"/>
          <w:sz w:val="28"/>
          <w:szCs w:val="28"/>
        </w:rPr>
        <w:t>23.10.2018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73FD4">
        <w:rPr>
          <w:rFonts w:ascii="Times New Roman" w:hAnsi="Times New Roman" w:cs="Times New Roman"/>
          <w:sz w:val="28"/>
          <w:szCs w:val="28"/>
        </w:rPr>
        <w:t>130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E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D089F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«Развитие жилищно</w:t>
      </w:r>
      <w:r w:rsidR="00B43F60">
        <w:rPr>
          <w:rFonts w:ascii="Times New Roman" w:hAnsi="Times New Roman" w:cs="Times New Roman"/>
          <w:b/>
          <w:sz w:val="28"/>
          <w:szCs w:val="28"/>
        </w:rPr>
        <w:t>го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хозяйства» на </w:t>
      </w:r>
      <w:r w:rsidR="00971700">
        <w:rPr>
          <w:rFonts w:ascii="Times New Roman" w:hAnsi="Times New Roman" w:cs="Times New Roman"/>
          <w:b/>
          <w:sz w:val="28"/>
          <w:szCs w:val="28"/>
        </w:rPr>
        <w:t>201</w:t>
      </w:r>
      <w:r w:rsidR="002D49E0">
        <w:rPr>
          <w:rFonts w:ascii="Times New Roman" w:hAnsi="Times New Roman" w:cs="Times New Roman"/>
          <w:b/>
          <w:sz w:val="28"/>
          <w:szCs w:val="28"/>
        </w:rPr>
        <w:t>9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D089F">
        <w:rPr>
          <w:rFonts w:ascii="Times New Roman" w:hAnsi="Times New Roman" w:cs="Times New Roman"/>
          <w:sz w:val="28"/>
          <w:szCs w:val="28"/>
        </w:rPr>
        <w:t>ведомственную целевую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«Развитие жилищно</w:t>
      </w:r>
      <w:r w:rsidR="00B43F6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хозяйства» на </w:t>
      </w:r>
      <w:r w:rsidR="00971700">
        <w:rPr>
          <w:rFonts w:ascii="Times New Roman" w:hAnsi="Times New Roman" w:cs="Times New Roman"/>
          <w:sz w:val="28"/>
          <w:szCs w:val="28"/>
        </w:rPr>
        <w:t>201</w:t>
      </w:r>
      <w:r w:rsidR="002D49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</w:t>
      </w:r>
      <w:r w:rsidR="00971700">
        <w:rPr>
          <w:rFonts w:ascii="Times New Roman" w:hAnsi="Times New Roman" w:cs="Times New Roman"/>
          <w:sz w:val="28"/>
          <w:szCs w:val="28"/>
        </w:rPr>
        <w:t>201</w:t>
      </w:r>
      <w:r w:rsidR="002D49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62" w:rsidRDefault="00EC3D62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45264" w:rsidRDefault="00145264" w:rsidP="001452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23.10.2018 № 130</w:t>
      </w:r>
    </w:p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ВЕДОМТСВЕННАЯ ЦЕЛЕВАЯ ПРОГРАММА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жилищного хозяйства» на 2019 год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хозяйства» на 2019 год</w:t>
      </w:r>
    </w:p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2826"/>
        <w:gridCol w:w="3196"/>
      </w:tblGrid>
      <w:tr w:rsidR="00145264" w:rsidTr="00145264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«Развитие жилищного хозяйства» на 2019 год</w:t>
            </w:r>
          </w:p>
        </w:tc>
      </w:tr>
      <w:tr w:rsidR="00145264" w:rsidTr="00145264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ст.179 Бюджетного кодекса Российской Федерации;</w:t>
            </w:r>
          </w:p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06.10.2003г. № 131-ФЗ «Об общих принципах организации местного самоуправления в Российской Федерации»;</w:t>
            </w:r>
          </w:p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Переясловского сельского поселения Брюховецкого района</w:t>
            </w:r>
          </w:p>
        </w:tc>
      </w:tr>
      <w:tr w:rsidR="00145264" w:rsidTr="00145264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145264" w:rsidTr="00145264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содержания жилого фонда состоящего на балансе администрации Переясловского сельского поселения Брюховецкого района.</w:t>
            </w:r>
          </w:p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признание недвижимого имущества и земельных участков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бесхозными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в собственность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бесхозными земельные участки и объекты недвижимости.</w:t>
            </w:r>
          </w:p>
          <w:p w:rsidR="00145264" w:rsidRDefault="00145264">
            <w:pPr>
              <w:pStyle w:val="a6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овышение жизненного уровня населения;</w:t>
            </w:r>
          </w:p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получение дополнительного дохода в бюджет поселения.</w:t>
            </w:r>
          </w:p>
        </w:tc>
      </w:tr>
      <w:tr w:rsidR="00145264" w:rsidTr="00145264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2018 год</w:t>
            </w:r>
          </w:p>
        </w:tc>
      </w:tr>
      <w:tr w:rsidR="00145264" w:rsidTr="00145264">
        <w:trPr>
          <w:trHeight w:val="20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финасирования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финансирования (тыс. рублей)</w:t>
            </w:r>
          </w:p>
        </w:tc>
      </w:tr>
      <w:tr w:rsidR="00145264" w:rsidTr="00145264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Местный бюджет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145264" w:rsidTr="00145264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145264" w:rsidTr="00145264">
        <w:trPr>
          <w:trHeight w:val="39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1292"/>
              <w:gridCol w:w="1166"/>
              <w:gridCol w:w="1532"/>
            </w:tblGrid>
            <w:tr w:rsidR="00145264">
              <w:trPr>
                <w:trHeight w:val="649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2017 году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145264">
              <w:trPr>
                <w:trHeight w:val="559"/>
              </w:trPr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имущества в МКД состоящие на балансе администрации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264" w:rsidRDefault="001452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Характеристики проблемы и цель программы</w:t>
      </w:r>
    </w:p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Переясловского сельского поселения Брюховецкого района имеются земельные участки и домовладения являющиеся бесхозными.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июня 2011 года № 138-ФЗ «О внесении изменений в статью 16 Федерального закона «О содействии развитию жилищного строительства» и Земельный кодекс Российской Федерации проведение межевания земельных участков и признания права собственности, с заявившими о предоставлении земельных участков многодетным семьям.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администрации Переясловского сельского поселения Брюховецкого района числится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в МКД. Ежемесячно требуется оплата взносов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квартир в МКД.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приватизации с нанимателями указанных квартир не предоставляется возможным, в связи с отсутствием документов удостоверяющих личность у нанимателя.</w:t>
      </w:r>
      <w:proofErr w:type="gramEnd"/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выделением земельных участков (для многодетных семей), стоящих на балансе администрации Переясловского сельского поселения Брюховецкого района проводится межевание этих земельных участков.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содержания жилого фонда состоящего на балансе администрации Переясловского сельского поселения Брюховецкого района.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 реализации Программы запланирован в сумме 150,0 тыс. руб. из средств бюджета. Финансирование мероприятий Программы производится на основании заключенных договоров, муниципальных контрактов и подтверждающих документов.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63"/>
        <w:gridCol w:w="1992"/>
        <w:gridCol w:w="1357"/>
        <w:gridCol w:w="1265"/>
        <w:gridCol w:w="907"/>
        <w:gridCol w:w="1765"/>
      </w:tblGrid>
      <w:tr w:rsidR="00145264" w:rsidTr="00145264">
        <w:trPr>
          <w:trHeight w:val="25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мероприятия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</w:tr>
      <w:tr w:rsidR="00145264" w:rsidTr="0014526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64" w:rsidRDefault="0014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64" w:rsidTr="00145264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взнос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общего имущества в МКД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балансе администрации Переясловского сельского поселения Брюховецкого района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земельными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 и недвижимого имущества внешних потребителей</w:t>
            </w:r>
          </w:p>
        </w:tc>
      </w:tr>
      <w:tr w:rsidR="00145264" w:rsidTr="00145264">
        <w:trPr>
          <w:trHeight w:val="306"/>
        </w:trPr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4" w:rsidRDefault="00145264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реализации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</w:t>
      </w:r>
      <w:r>
        <w:rPr>
          <w:i/>
          <w:iCs/>
          <w:sz w:val="28"/>
          <w:szCs w:val="28"/>
        </w:rPr>
        <w:t>.</w:t>
      </w: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мониторинг и анализ хода реализации Программы осуществляет главным специалистом, финансистом администрации Переясловского сельского поселения Брюховецкого района.</w:t>
      </w: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>.</w:t>
      </w:r>
    </w:p>
    <w:p w:rsidR="00145264" w:rsidRDefault="00145264" w:rsidP="001452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Переясловского сельского поселения Брюховецкого района несет ответственность за достоверность данных о ходе реализации Программы.</w:t>
      </w:r>
    </w:p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1734"/>
        <w:gridCol w:w="2318"/>
        <w:gridCol w:w="2410"/>
      </w:tblGrid>
      <w:tr w:rsidR="00145264" w:rsidTr="00145264">
        <w:trPr>
          <w:trHeight w:val="64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в 2017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</w:tr>
      <w:tr w:rsidR="00145264" w:rsidTr="00145264">
        <w:trPr>
          <w:trHeight w:val="55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МКД состоящие на балансе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5264" w:rsidRDefault="00145264" w:rsidP="00145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рисков реализации Программы и механизм их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145264" w:rsidTr="00145264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145264" w:rsidTr="00145264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145264" w:rsidTr="00145264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64" w:rsidRDefault="0014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145264" w:rsidRDefault="00145264" w:rsidP="00145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Текущее управление ведомственной целевой программой осуществляет координатор ведомственной целевой программой – </w:t>
      </w: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 сельского поселения Брюховецкого района.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Координатор ведомственной целевой программы: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обеспечивает разработку ведомственной целевой программой, ее согласование с муниципальными заказчиками и исполнителями;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структуру ведомственной целевой программы;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реализацию ведомственной целевой программы;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принимает решение о внесении в установленном порядке изменений в ведомственной целевой программу и несет ответственность за достижение целевых показателей ведомственной целевой программы;</w:t>
      </w:r>
      <w:proofErr w:type="gramEnd"/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 оценку эффективности ведомственной целевой программы;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 годовой отчет о ходе реализации ведомственной целевой программы;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информационную и разъяснительную работу, направленную на освещение целей и задач ведомственной целевой программы;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 иные полномочия, установленные ведомственной целевой программой.</w:t>
      </w:r>
    </w:p>
    <w:p w:rsidR="00145264" w:rsidRDefault="00145264" w:rsidP="0014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Методика оценки эффективности реализации ведомственной целевой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145264" w:rsidRDefault="00145264" w:rsidP="001452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5264" w:rsidRDefault="00145264" w:rsidP="001452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5264" w:rsidRDefault="00145264" w:rsidP="001452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5264" w:rsidRDefault="00145264" w:rsidP="001452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Переясловского</w:t>
      </w:r>
    </w:p>
    <w:p w:rsidR="00145264" w:rsidRDefault="00145264" w:rsidP="001452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145264" w:rsidRDefault="00145264" w:rsidP="00145264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  <w:t>О.А. Компаниец</w:t>
      </w: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700" w:rsidSect="009C1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DE1"/>
    <w:rsid w:val="00132F0F"/>
    <w:rsid w:val="00145264"/>
    <w:rsid w:val="00177208"/>
    <w:rsid w:val="002871E4"/>
    <w:rsid w:val="002D49E0"/>
    <w:rsid w:val="00402B67"/>
    <w:rsid w:val="004939E1"/>
    <w:rsid w:val="0064000F"/>
    <w:rsid w:val="007225F7"/>
    <w:rsid w:val="00873FD4"/>
    <w:rsid w:val="00971700"/>
    <w:rsid w:val="009C1DE1"/>
    <w:rsid w:val="00B43F60"/>
    <w:rsid w:val="00B96505"/>
    <w:rsid w:val="00CD089F"/>
    <w:rsid w:val="00CD7FFA"/>
    <w:rsid w:val="00EC3D62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452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Ольга Анатольевна</cp:lastModifiedBy>
  <cp:revision>22</cp:revision>
  <cp:lastPrinted>2018-10-24T07:41:00Z</cp:lastPrinted>
  <dcterms:created xsi:type="dcterms:W3CDTF">2015-04-02T08:58:00Z</dcterms:created>
  <dcterms:modified xsi:type="dcterms:W3CDTF">2018-11-06T07:42:00Z</dcterms:modified>
</cp:coreProperties>
</file>