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6C" w:rsidRP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6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6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6C" w:rsidRDefault="00BB7B6C" w:rsidP="00BB7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B6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B6C" w:rsidRPr="00520654" w:rsidRDefault="00BB7B6C" w:rsidP="00BB7B6C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654">
        <w:rPr>
          <w:rFonts w:ascii="Times New Roman" w:hAnsi="Times New Roman" w:cs="Times New Roman"/>
          <w:sz w:val="28"/>
          <w:szCs w:val="28"/>
        </w:rPr>
        <w:t xml:space="preserve">от </w:t>
      </w:r>
      <w:r w:rsidR="008B1FB2">
        <w:rPr>
          <w:rFonts w:ascii="Times New Roman" w:hAnsi="Times New Roman" w:cs="Times New Roman"/>
          <w:sz w:val="28"/>
          <w:szCs w:val="28"/>
        </w:rPr>
        <w:t>03.11.2017</w:t>
      </w:r>
      <w:r w:rsidRPr="00520654">
        <w:rPr>
          <w:rFonts w:ascii="Times New Roman" w:hAnsi="Times New Roman" w:cs="Times New Roman"/>
          <w:sz w:val="28"/>
          <w:szCs w:val="28"/>
        </w:rPr>
        <w:tab/>
        <w:t>№</w:t>
      </w:r>
      <w:r w:rsidR="009B18EC">
        <w:rPr>
          <w:rFonts w:ascii="Times New Roman" w:hAnsi="Times New Roman" w:cs="Times New Roman"/>
          <w:sz w:val="28"/>
          <w:szCs w:val="28"/>
        </w:rPr>
        <w:t xml:space="preserve"> </w:t>
      </w:r>
      <w:r w:rsidR="008B1FB2">
        <w:rPr>
          <w:rFonts w:ascii="Times New Roman" w:hAnsi="Times New Roman" w:cs="Times New Roman"/>
          <w:sz w:val="28"/>
          <w:szCs w:val="28"/>
        </w:rPr>
        <w:t>137</w:t>
      </w:r>
    </w:p>
    <w:p w:rsidR="00BB7B6C" w:rsidRDefault="00520654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065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20654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05FBD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</w:t>
      </w:r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C05FBD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Переясловского сельского поселения Брюховецкого района» на </w:t>
      </w:r>
      <w:r w:rsidR="00E95C1D">
        <w:rPr>
          <w:rFonts w:ascii="Times New Roman" w:hAnsi="Times New Roman" w:cs="Times New Roman"/>
          <w:b/>
          <w:sz w:val="28"/>
          <w:szCs w:val="28"/>
        </w:rPr>
        <w:t>201</w:t>
      </w:r>
      <w:r w:rsidR="0039476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EF5FDA" w:rsidP="00520654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FDA" w:rsidRDefault="00456457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C4">
        <w:rPr>
          <w:rFonts w:ascii="Times New Roman" w:hAnsi="Times New Roman" w:cs="Times New Roman"/>
          <w:sz w:val="28"/>
          <w:szCs w:val="28"/>
        </w:rPr>
        <w:t>В соответствии</w:t>
      </w:r>
      <w:r w:rsidRPr="00FF3DC4">
        <w:rPr>
          <w:rFonts w:ascii="Times New Roman" w:hAnsi="Times New Roman" w:cs="Times New Roman"/>
          <w:color w:val="373635"/>
          <w:sz w:val="28"/>
          <w:szCs w:val="28"/>
        </w:rPr>
        <w:t xml:space="preserve"> </w:t>
      </w:r>
      <w:r w:rsidRPr="00FF3DC4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276251">
        <w:rPr>
          <w:rFonts w:ascii="Times New Roman" w:hAnsi="Times New Roman" w:cs="Times New Roman"/>
          <w:sz w:val="28"/>
          <w:szCs w:val="28"/>
        </w:rPr>
        <w:t>м от 06.10.2003 г. № 131-ФЗ «Об </w:t>
      </w:r>
      <w:r w:rsidRPr="00FF3DC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  постановлением Правительства РФ от 14.06.2</w:t>
      </w:r>
      <w:r w:rsidR="00276251">
        <w:rPr>
          <w:rFonts w:ascii="Times New Roman" w:hAnsi="Times New Roman" w:cs="Times New Roman"/>
          <w:sz w:val="28"/>
          <w:szCs w:val="28"/>
        </w:rPr>
        <w:t>013 г. № 502 «Об </w:t>
      </w:r>
      <w:r w:rsidRPr="00FF3DC4">
        <w:rPr>
          <w:rFonts w:ascii="Times New Roman" w:hAnsi="Times New Roman" w:cs="Times New Roman"/>
          <w:sz w:val="28"/>
          <w:szCs w:val="28"/>
        </w:rPr>
        <w:t xml:space="preserve">утверждении требований к программам комплексного развития систем коммунальной инфраструктуры поселений, городских округов», руководствуясь Уставом </w:t>
      </w:r>
      <w:r w:rsidR="00FF3DC4">
        <w:rPr>
          <w:rFonts w:ascii="Times New Roman" w:hAnsi="Times New Roman" w:cs="Times New Roman"/>
          <w:sz w:val="28"/>
          <w:szCs w:val="28"/>
        </w:rPr>
        <w:t xml:space="preserve">Переясловского сельского </w:t>
      </w:r>
      <w:r w:rsidRPr="00FF3D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3DC4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FF3D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3D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D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B4FF4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4FF4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FF3DC4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района» на </w:t>
      </w:r>
      <w:r w:rsidR="00E95C1D">
        <w:rPr>
          <w:rFonts w:ascii="Times New Roman" w:hAnsi="Times New Roman" w:cs="Times New Roman"/>
          <w:sz w:val="28"/>
          <w:szCs w:val="28"/>
        </w:rPr>
        <w:t>201</w:t>
      </w:r>
      <w:r w:rsidR="00394765">
        <w:rPr>
          <w:rFonts w:ascii="Times New Roman" w:hAnsi="Times New Roman" w:cs="Times New Roman"/>
          <w:sz w:val="28"/>
          <w:szCs w:val="28"/>
        </w:rPr>
        <w:t>8</w:t>
      </w:r>
      <w:r w:rsidRPr="00FF3DC4">
        <w:rPr>
          <w:rFonts w:ascii="Times New Roman" w:hAnsi="Times New Roman" w:cs="Times New Roman"/>
          <w:sz w:val="28"/>
          <w:szCs w:val="28"/>
        </w:rPr>
        <w:t xml:space="preserve"> год</w:t>
      </w:r>
      <w:r w:rsidR="00B973D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3DC4" w:rsidRDefault="00FF3DC4" w:rsidP="004F29D5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29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r w:rsidR="00E95C1D">
        <w:rPr>
          <w:rFonts w:ascii="Times New Roman" w:hAnsi="Times New Roman" w:cs="Times New Roman"/>
          <w:sz w:val="28"/>
          <w:szCs w:val="28"/>
        </w:rPr>
        <w:t>201</w:t>
      </w:r>
      <w:r w:rsidR="00394765">
        <w:rPr>
          <w:rFonts w:ascii="Times New Roman" w:hAnsi="Times New Roman" w:cs="Times New Roman"/>
          <w:sz w:val="28"/>
          <w:szCs w:val="28"/>
        </w:rPr>
        <w:t>8</w:t>
      </w:r>
      <w:r w:rsidR="004F29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4F29D5" w:rsidRDefault="004F29D5" w:rsidP="00EF5FDA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29D5" w:rsidRDefault="004F29D5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9CB" w:rsidRDefault="008E09CB" w:rsidP="004F29D5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4283" w:rsidRDefault="00E44283" w:rsidP="00E4428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44283" w:rsidRDefault="00E44283" w:rsidP="00E4428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44283" w:rsidRDefault="00E44283" w:rsidP="00E4428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E44283" w:rsidRDefault="00E44283" w:rsidP="00E4428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44283" w:rsidRDefault="00E44283" w:rsidP="00E4428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03.11.2017 № 137</w:t>
      </w:r>
    </w:p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 территории Переясловского сельского поселения Брюховецкого района» на 2018 год</w:t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 «Благоустройство территории Переясловского сельского поселения Брюховецкого района» на 2018 год</w:t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6"/>
        <w:gridCol w:w="3236"/>
        <w:gridCol w:w="3182"/>
      </w:tblGrid>
      <w:tr w:rsidR="00E44283" w:rsidTr="00E44283">
        <w:trPr>
          <w:trHeight w:val="1200"/>
        </w:trPr>
        <w:tc>
          <w:tcPr>
            <w:tcW w:w="4148" w:type="dxa"/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06" w:type="dxa"/>
            <w:gridSpan w:val="2"/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«Благоустройство территории Переясловского сельского поселения Брюховецкого района» на 2018 год</w:t>
            </w:r>
          </w:p>
        </w:tc>
      </w:tr>
      <w:tr w:rsidR="00E44283" w:rsidTr="00E44283">
        <w:trPr>
          <w:trHeight w:val="2320"/>
        </w:trPr>
        <w:tc>
          <w:tcPr>
            <w:tcW w:w="4148" w:type="dxa"/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706" w:type="dxa"/>
            <w:gridSpan w:val="2"/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E44283" w:rsidTr="00E44283">
        <w:trPr>
          <w:trHeight w:val="675"/>
        </w:trPr>
        <w:tc>
          <w:tcPr>
            <w:tcW w:w="4148" w:type="dxa"/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706" w:type="dxa"/>
            <w:gridSpan w:val="2"/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E44283" w:rsidTr="00E44283">
        <w:trPr>
          <w:trHeight w:val="2117"/>
        </w:trPr>
        <w:tc>
          <w:tcPr>
            <w:tcW w:w="4148" w:type="dxa"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  <w:hideMark/>
          </w:tcPr>
          <w:p w:rsidR="00E44283" w:rsidRDefault="00E44283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обеспечение качественного и высокоэффективного наружного освещения населенных пунктов Переясловского сельского поселения и 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E44283" w:rsidRDefault="00E442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Задачи: разработка мероприятий по приведению улиц и состояние, соответствующее современным требованиям и стандартам;</w:t>
            </w:r>
          </w:p>
          <w:p w:rsidR="00E44283" w:rsidRDefault="00E442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мероприятий по развитию благоустройства территории сельского поселения;</w:t>
            </w:r>
          </w:p>
          <w:p w:rsidR="00E44283" w:rsidRDefault="00E4428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формирование условий и создание мест отдыха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населения;</w:t>
            </w:r>
          </w:p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очистки, сбора и вывоза твердых бытовых отходов с территории сельского поселения;</w:t>
            </w:r>
          </w:p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с площадки биологических отходов;</w:t>
            </w:r>
          </w:p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озеленению Переясловского сельского поселения;</w:t>
            </w:r>
          </w:p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44283" w:rsidTr="00E44283">
        <w:trPr>
          <w:trHeight w:val="323"/>
        </w:trPr>
        <w:tc>
          <w:tcPr>
            <w:tcW w:w="4148" w:type="dxa"/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283" w:rsidRDefault="00E44283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</w:tr>
      <w:tr w:rsidR="00E44283" w:rsidTr="00E44283">
        <w:trPr>
          <w:trHeight w:val="255"/>
        </w:trPr>
        <w:tc>
          <w:tcPr>
            <w:tcW w:w="41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(тыс. рублей)</w:t>
            </w:r>
          </w:p>
        </w:tc>
      </w:tr>
      <w:tr w:rsidR="00E44283" w:rsidTr="00E44283">
        <w:trPr>
          <w:trHeight w:val="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7 597,0</w:t>
            </w:r>
          </w:p>
        </w:tc>
      </w:tr>
      <w:tr w:rsidR="00E44283" w:rsidTr="00E44283">
        <w:trPr>
          <w:trHeight w:val="1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7 597,0</w:t>
            </w:r>
          </w:p>
        </w:tc>
      </w:tr>
      <w:tr w:rsidR="00E44283" w:rsidTr="00E44283">
        <w:trPr>
          <w:trHeight w:val="735"/>
        </w:trPr>
        <w:tc>
          <w:tcPr>
            <w:tcW w:w="4148" w:type="dxa"/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6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3"/>
              <w:gridCol w:w="1283"/>
              <w:gridCol w:w="1157"/>
              <w:gridCol w:w="1819"/>
            </w:tblGrid>
            <w:tr w:rsidR="00E44283">
              <w:trPr>
                <w:trHeight w:val="55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2017 году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E44283">
              <w:trPr>
                <w:trHeight w:val="735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освещения улиц сельского поселения (повышение уровня безопасности жителей в вечерние часы за счет)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E44283">
              <w:trPr>
                <w:trHeight w:val="354"/>
              </w:trPr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финансирование МБУ «Забота» для исполнения муниципального задания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83" w:rsidRDefault="00E442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E44283" w:rsidRDefault="00E44283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E44283" w:rsidRDefault="00E44283" w:rsidP="00E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Переясловского сельского поселения Брюховецкого района: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освещения улиц;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мест захоронения;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газового шкафного распределительного пункта.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приоритетов программы является обеспечение комфортных условий проживания граждан, в том числе улучшение внешнего облика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Переясловское сельское поселение включает в себя 3 населенных пункта с. Переясловская,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Балка, хутор Встречный, которые 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улиц.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 обеспечение качественного и высокоэффективного наружного освещения населенных пунктов Переясловского сельского поселения и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E44283" w:rsidRDefault="00E44283" w:rsidP="00E44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83" w:rsidRDefault="00E44283" w:rsidP="00E442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 реализации Программы запланирован в сумме 5 790,0 тыс. руб. из средств бюджета. Финансирование мероприятий Программы производится на основании заключенных договоров, муниципальных контрактов и подтверждающих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Таблица 1. Перечень и описание программных мероприятий</w:t>
      </w:r>
    </w:p>
    <w:p w:rsidR="00E44283" w:rsidRDefault="00E44283" w:rsidP="00E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837"/>
        <w:gridCol w:w="1905"/>
        <w:gridCol w:w="1496"/>
        <w:gridCol w:w="1041"/>
        <w:gridCol w:w="1173"/>
        <w:gridCol w:w="1901"/>
      </w:tblGrid>
      <w:tr w:rsidR="00E44283" w:rsidTr="00E44283">
        <w:trPr>
          <w:trHeight w:val="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E44283" w:rsidTr="00E4428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83" w:rsidTr="00E44283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населенного пункта уличным освещением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освещения улиц сельского поселения (повышение уровня безопасности жителей в вечерние часы за счет)</w:t>
            </w:r>
          </w:p>
        </w:tc>
      </w:tr>
      <w:tr w:rsidR="00E44283" w:rsidTr="00E44283">
        <w:trPr>
          <w:trHeight w:val="13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83" w:rsidTr="00E44283">
        <w:trPr>
          <w:trHeight w:val="10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ТБО с территории поселения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в сельском поселении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мусора</w:t>
            </w:r>
          </w:p>
        </w:tc>
      </w:tr>
      <w:tr w:rsidR="00E44283" w:rsidTr="00E44283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мусора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кладбища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83" w:rsidRDefault="00E4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283" w:rsidTr="00E44283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(МБУ «Забота»)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МБУ «Забота» для исполнения муниципального задания</w:t>
            </w:r>
          </w:p>
        </w:tc>
      </w:tr>
      <w:tr w:rsidR="00E44283" w:rsidTr="00E44283">
        <w:trPr>
          <w:trHeight w:val="20"/>
        </w:trPr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7 597,0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3" w:rsidRDefault="00E44283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83" w:rsidRDefault="00E44283" w:rsidP="00E4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E44283" w:rsidRDefault="00E44283" w:rsidP="00E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реализации</w:t>
      </w:r>
    </w:p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283" w:rsidRDefault="00E44283" w:rsidP="00E442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координации действий исполнителей мероприятий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4283" w:rsidRDefault="00E44283" w:rsidP="00E4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4283" w:rsidRDefault="00E44283" w:rsidP="00E442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целевой программы осуществляется администрацией Переясловского сельского поселения Брюховецкого района и Советом Переясловского сельского поселения Брюховецкого района.</w:t>
      </w:r>
    </w:p>
    <w:p w:rsidR="00E44283" w:rsidRDefault="00E44283" w:rsidP="00E442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контроль, мониторинг и анализ хода реализации целевых программ осуществляет заместителем главы Переясловского сельского поселения Брюховецкого района.</w:t>
      </w:r>
    </w:p>
    <w:p w:rsidR="00E44283" w:rsidRDefault="00E44283" w:rsidP="00E4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Переясловского сельского поселения Брюховецкого района отчетность.</w:t>
      </w:r>
    </w:p>
    <w:p w:rsidR="00E44283" w:rsidRDefault="00E44283" w:rsidP="00E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Переясловского сельского поселения Брюховецкого района и в Совет Переясловского сельского поселения Брюховецкого района.</w:t>
      </w:r>
    </w:p>
    <w:p w:rsidR="00E44283" w:rsidRDefault="00E44283" w:rsidP="00E4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Индикаторы целей программы</w:t>
      </w:r>
    </w:p>
    <w:p w:rsidR="00E44283" w:rsidRDefault="00E44283" w:rsidP="00E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p w:rsidR="00E44283" w:rsidRDefault="00E44283" w:rsidP="00E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1814"/>
        <w:gridCol w:w="1922"/>
        <w:gridCol w:w="1599"/>
      </w:tblGrid>
      <w:tr w:rsidR="00E44283" w:rsidTr="00E44283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в 2017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E44283" w:rsidTr="00E44283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освещения улиц сельского поселения (повышение уровня безопасности жителей в вечерние часы за счет)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283" w:rsidTr="00E44283">
        <w:trPr>
          <w:trHeight w:val="2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ламп, светильников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4283" w:rsidTr="00E44283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ТБО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4283" w:rsidTr="00E44283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МБУ «Забота» для исполнения муниципального задания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рисков реализации ведомственной целевой программы и механизмы их минимизации</w:t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E44283" w:rsidRDefault="00E44283" w:rsidP="00E44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E44283" w:rsidTr="00E44283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E44283" w:rsidTr="00E44283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E44283" w:rsidTr="00E44283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83" w:rsidRDefault="00E44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E44283" w:rsidRDefault="00E44283" w:rsidP="00E44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4283" w:rsidRDefault="00E44283" w:rsidP="00E442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E44283" w:rsidRPr="008E09CB" w:rsidRDefault="00E44283" w:rsidP="008E09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44283" w:rsidRPr="008E09CB" w:rsidSect="00BB7B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B6C"/>
    <w:rsid w:val="00144C63"/>
    <w:rsid w:val="002718A6"/>
    <w:rsid w:val="00276251"/>
    <w:rsid w:val="00394765"/>
    <w:rsid w:val="003B4FF4"/>
    <w:rsid w:val="00456457"/>
    <w:rsid w:val="004F29D5"/>
    <w:rsid w:val="00520654"/>
    <w:rsid w:val="007336D0"/>
    <w:rsid w:val="008B1FB2"/>
    <w:rsid w:val="008C7D70"/>
    <w:rsid w:val="008E09CB"/>
    <w:rsid w:val="009B18EC"/>
    <w:rsid w:val="00B973DB"/>
    <w:rsid w:val="00BB7B6C"/>
    <w:rsid w:val="00C05FBD"/>
    <w:rsid w:val="00E44283"/>
    <w:rsid w:val="00E95C1D"/>
    <w:rsid w:val="00EF32AF"/>
    <w:rsid w:val="00EF5FDA"/>
    <w:rsid w:val="00F74381"/>
    <w:rsid w:val="00FC241C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4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4428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4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22</cp:revision>
  <cp:lastPrinted>2017-11-07T13:03:00Z</cp:lastPrinted>
  <dcterms:created xsi:type="dcterms:W3CDTF">2015-03-27T04:04:00Z</dcterms:created>
  <dcterms:modified xsi:type="dcterms:W3CDTF">2017-11-21T07:06:00Z</dcterms:modified>
</cp:coreProperties>
</file>