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51A2">
        <w:rPr>
          <w:sz w:val="28"/>
          <w:szCs w:val="28"/>
        </w:rPr>
        <w:t>11.10.2024</w:t>
      </w:r>
      <w:r w:rsidR="00E1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E51A2">
        <w:rPr>
          <w:sz w:val="28"/>
          <w:szCs w:val="28"/>
        </w:rPr>
        <w:t>92</w:t>
      </w:r>
      <w:bookmarkStart w:id="0" w:name="_GoBack"/>
      <w:bookmarkEnd w:id="0"/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jc w:val="center"/>
        <w:rPr>
          <w:b/>
          <w:sz w:val="28"/>
          <w:szCs w:val="28"/>
        </w:rPr>
      </w:pPr>
      <w:r w:rsidRPr="00A674DC">
        <w:rPr>
          <w:b/>
          <w:sz w:val="28"/>
          <w:szCs w:val="28"/>
        </w:rPr>
        <w:t xml:space="preserve">Основные направления бюджетной и налоговой политики </w:t>
      </w:r>
    </w:p>
    <w:p w:rsidR="00BB4C6E" w:rsidRDefault="00BB4C6E" w:rsidP="00BB4C6E">
      <w:pPr>
        <w:jc w:val="center"/>
        <w:rPr>
          <w:b/>
          <w:sz w:val="28"/>
          <w:szCs w:val="28"/>
        </w:rPr>
      </w:pPr>
      <w:r w:rsidRPr="00A674DC">
        <w:rPr>
          <w:b/>
          <w:sz w:val="28"/>
          <w:szCs w:val="28"/>
        </w:rPr>
        <w:t xml:space="preserve">Переясловского сельского поселения на </w:t>
      </w:r>
      <w:r>
        <w:rPr>
          <w:b/>
          <w:sz w:val="28"/>
          <w:szCs w:val="28"/>
        </w:rPr>
        <w:t>20</w:t>
      </w:r>
      <w:r w:rsidR="00DD5EFB">
        <w:rPr>
          <w:b/>
          <w:sz w:val="28"/>
          <w:szCs w:val="28"/>
        </w:rPr>
        <w:t>2</w:t>
      </w:r>
      <w:r w:rsidR="000A1051">
        <w:rPr>
          <w:b/>
          <w:sz w:val="28"/>
          <w:szCs w:val="28"/>
        </w:rPr>
        <w:t>5</w:t>
      </w:r>
      <w:r w:rsidRPr="00A674DC">
        <w:rPr>
          <w:b/>
          <w:sz w:val="28"/>
          <w:szCs w:val="28"/>
        </w:rPr>
        <w:t xml:space="preserve"> год</w:t>
      </w: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1.Общие положения</w:t>
      </w: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Переясловского сельского поселения определяет основные ориентиры на 20</w:t>
      </w:r>
      <w:r w:rsidR="00FB7B01">
        <w:rPr>
          <w:sz w:val="28"/>
          <w:szCs w:val="28"/>
        </w:rPr>
        <w:t>2</w:t>
      </w:r>
      <w:r w:rsidR="000A105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направлена на обеспечение дальнейшего роста экономического потенциала Переясловского сельского поселения, достижение конкретных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значимых результатов, а так же на совершенствование налогообложения и управления финансовыми ресурсами Переясловского сельского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разработаны в соответствии с требованиями Бюджетного кодекса Российской Федерации, Положением о бюджетном процессе Переясловского сельского поселения, с учетом приоритетов сформулированных Президентом Российской Федерации в Бюджетном послании Федеральному Собранию Российской Федерации от 13 июня 2013 года «О бюджетной политики в 20</w:t>
      </w:r>
      <w:r w:rsidR="00B143A1">
        <w:rPr>
          <w:sz w:val="28"/>
          <w:szCs w:val="28"/>
        </w:rPr>
        <w:t>2</w:t>
      </w:r>
      <w:r w:rsidR="000A1051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0A1051">
        <w:rPr>
          <w:sz w:val="28"/>
          <w:szCs w:val="28"/>
        </w:rPr>
        <w:t>30</w:t>
      </w:r>
      <w:r>
        <w:rPr>
          <w:sz w:val="28"/>
          <w:szCs w:val="28"/>
        </w:rPr>
        <w:t xml:space="preserve"> годах»</w:t>
      </w:r>
      <w:r w:rsidR="00C65D40">
        <w:rPr>
          <w:sz w:val="28"/>
          <w:szCs w:val="28"/>
        </w:rPr>
        <w:t>.</w:t>
      </w:r>
      <w:proofErr w:type="gramEnd"/>
    </w:p>
    <w:p w:rsidR="00BB4C6E" w:rsidRDefault="00BB4C6E" w:rsidP="00BB4C6E">
      <w:pPr>
        <w:ind w:firstLine="709"/>
        <w:jc w:val="both"/>
        <w:rPr>
          <w:sz w:val="28"/>
          <w:szCs w:val="28"/>
        </w:rPr>
      </w:pPr>
    </w:p>
    <w:p w:rsidR="00BB4C6E" w:rsidRPr="00413325" w:rsidRDefault="00BB4C6E" w:rsidP="00BB4C6E">
      <w:pPr>
        <w:ind w:firstLine="708"/>
        <w:jc w:val="center"/>
        <w:rPr>
          <w:b/>
          <w:sz w:val="28"/>
          <w:szCs w:val="28"/>
        </w:rPr>
      </w:pPr>
      <w:r w:rsidRPr="00413325">
        <w:rPr>
          <w:b/>
          <w:sz w:val="28"/>
          <w:szCs w:val="28"/>
          <w:lang w:val="en-US"/>
        </w:rPr>
        <w:t>II</w:t>
      </w:r>
      <w:r w:rsidRPr="00413325">
        <w:rPr>
          <w:b/>
          <w:sz w:val="28"/>
          <w:szCs w:val="28"/>
        </w:rPr>
        <w:t>. Основные результаты бюджетной политики за 9 месяцев 20</w:t>
      </w:r>
      <w:r w:rsidR="00FB7B01" w:rsidRPr="00413325">
        <w:rPr>
          <w:b/>
          <w:sz w:val="28"/>
          <w:szCs w:val="28"/>
        </w:rPr>
        <w:t>2</w:t>
      </w:r>
      <w:r w:rsidR="000A1051">
        <w:rPr>
          <w:b/>
          <w:sz w:val="28"/>
          <w:szCs w:val="28"/>
        </w:rPr>
        <w:t>4</w:t>
      </w:r>
      <w:r w:rsidRPr="00413325">
        <w:rPr>
          <w:b/>
          <w:sz w:val="28"/>
          <w:szCs w:val="28"/>
        </w:rPr>
        <w:t xml:space="preserve"> года</w:t>
      </w:r>
    </w:p>
    <w:p w:rsidR="00BB4C6E" w:rsidRPr="00413325" w:rsidRDefault="00BB4C6E" w:rsidP="00BB4C6E">
      <w:pPr>
        <w:ind w:firstLine="708"/>
        <w:jc w:val="center"/>
        <w:rPr>
          <w:b/>
          <w:sz w:val="28"/>
          <w:szCs w:val="28"/>
        </w:rPr>
      </w:pPr>
    </w:p>
    <w:p w:rsidR="00BB4C6E" w:rsidRPr="00413325" w:rsidRDefault="00BB4C6E" w:rsidP="00BB4C6E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t>Задачи</w:t>
      </w:r>
      <w:proofErr w:type="gramStart"/>
      <w:r w:rsidRPr="00413325">
        <w:rPr>
          <w:sz w:val="28"/>
          <w:szCs w:val="28"/>
        </w:rPr>
        <w:t xml:space="preserve"> ,</w:t>
      </w:r>
      <w:proofErr w:type="gramEnd"/>
      <w:r w:rsidRPr="00413325">
        <w:rPr>
          <w:sz w:val="28"/>
          <w:szCs w:val="28"/>
        </w:rPr>
        <w:t>поставленные в предыдущей бюджетной и налоговой политики, в целом последовательно реализовывается. При проведении бюджетной политики приоритетами администрации Переясловского сельского поселения были: мобилизация собственных доходов на основе экономического роста и развития налогового потенциала, первоочередное максимальное удовлетворение текущих потребностей бюджетной сферы, повышение ответственности за нарушение бюджетного законодательства.</w:t>
      </w:r>
    </w:p>
    <w:p w:rsidR="000A1051" w:rsidRPr="000A1051" w:rsidRDefault="000A1051" w:rsidP="000A1051">
      <w:pPr>
        <w:ind w:firstLine="360"/>
        <w:jc w:val="both"/>
        <w:rPr>
          <w:b/>
          <w:sz w:val="28"/>
          <w:szCs w:val="28"/>
        </w:rPr>
      </w:pPr>
      <w:r w:rsidRPr="000A1051">
        <w:rPr>
          <w:sz w:val="28"/>
          <w:szCs w:val="28"/>
        </w:rPr>
        <w:t>За 9</w:t>
      </w:r>
      <w:r w:rsidRPr="000A1051">
        <w:rPr>
          <w:color w:val="000000"/>
          <w:sz w:val="28"/>
          <w:szCs w:val="28"/>
        </w:rPr>
        <w:t xml:space="preserve"> месяцев</w:t>
      </w:r>
      <w:r w:rsidRPr="000A1051">
        <w:rPr>
          <w:sz w:val="28"/>
          <w:szCs w:val="28"/>
        </w:rPr>
        <w:t xml:space="preserve"> 2024 года общий объем доходов местного бюджета составил 74 852,5 тыс. рублей или 56,2% к уточненной годовой бюджетной росписи 2024 года и 287,9 к фактическому исполнению (26 002,5 тыс. рублей) за 9</w:t>
      </w:r>
      <w:r w:rsidRPr="000A1051">
        <w:rPr>
          <w:color w:val="000000"/>
          <w:sz w:val="28"/>
          <w:szCs w:val="28"/>
        </w:rPr>
        <w:t xml:space="preserve"> месяцев</w:t>
      </w:r>
      <w:r w:rsidRPr="000A1051">
        <w:rPr>
          <w:sz w:val="28"/>
          <w:szCs w:val="28"/>
        </w:rPr>
        <w:t xml:space="preserve"> 2024 года. </w:t>
      </w:r>
    </w:p>
    <w:p w:rsidR="000A1051" w:rsidRPr="000A1051" w:rsidRDefault="000A1051" w:rsidP="000A1051">
      <w:pPr>
        <w:ind w:firstLine="360"/>
        <w:jc w:val="both"/>
        <w:rPr>
          <w:sz w:val="28"/>
          <w:szCs w:val="28"/>
        </w:rPr>
      </w:pPr>
      <w:r w:rsidRPr="000A1051">
        <w:rPr>
          <w:sz w:val="28"/>
          <w:szCs w:val="28"/>
        </w:rPr>
        <w:t>Доходы местного бюджета без учета безвозмездных поступлений составили 16 030,9 тыс. рублей или 73,1% к уточненной бюджетной росписи и 133,3% к фактическому исполнению (12 027,1 тыс. рублей) за 9</w:t>
      </w:r>
      <w:r w:rsidRPr="000A1051">
        <w:rPr>
          <w:color w:val="000000"/>
          <w:sz w:val="28"/>
          <w:szCs w:val="28"/>
        </w:rPr>
        <w:t xml:space="preserve"> месяцев</w:t>
      </w:r>
      <w:r w:rsidRPr="000A1051">
        <w:rPr>
          <w:sz w:val="28"/>
          <w:szCs w:val="28"/>
        </w:rPr>
        <w:t xml:space="preserve"> 2023 года.</w:t>
      </w:r>
    </w:p>
    <w:p w:rsidR="00BB4C6E" w:rsidRPr="00413325" w:rsidRDefault="00BB4C6E" w:rsidP="00125A39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t xml:space="preserve">Для получения наилучших показателей доходной части местного бюджета постоянно ведется кропотливая и слаженная работа администрации </w:t>
      </w:r>
      <w:r w:rsidRPr="00413325">
        <w:rPr>
          <w:sz w:val="28"/>
          <w:szCs w:val="28"/>
        </w:rPr>
        <w:lastRenderedPageBreak/>
        <w:t>Переясловского сельского поселения, налоговых, правоохранительных и других контролирующих органов Брюховецкого района в этом направлении.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t>Бюджетная политика в области расходов, как и в предыдущие годы, направлена на финансовое обеспечение социально-экономических задач Переясловского сельского поселения Брюховецкого района. Выполняются бюджетные обязательства по основным статьям расходов в культуре, социальном обеспечении, физической культуре и спорту. Проводится поэтапное сокращение расходов на содержание органов местного самоуправления.</w:t>
      </w:r>
    </w:p>
    <w:p w:rsidR="00BB4C6E" w:rsidRDefault="00BB4C6E" w:rsidP="00BB4C6E">
      <w:pPr>
        <w:tabs>
          <w:tab w:val="left" w:pos="720"/>
        </w:tabs>
        <w:spacing w:line="288" w:lineRule="auto"/>
        <w:ind w:firstLine="709"/>
        <w:jc w:val="both"/>
        <w:rPr>
          <w:sz w:val="28"/>
          <w:szCs w:val="28"/>
        </w:rPr>
      </w:pPr>
    </w:p>
    <w:p w:rsidR="00BB4C6E" w:rsidRDefault="00BB4C6E" w:rsidP="00BB4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4413D">
        <w:rPr>
          <w:b/>
          <w:sz w:val="28"/>
          <w:szCs w:val="28"/>
        </w:rPr>
        <w:t xml:space="preserve">. </w:t>
      </w:r>
      <w:r w:rsidRPr="00D74C19">
        <w:rPr>
          <w:b/>
          <w:sz w:val="28"/>
          <w:szCs w:val="28"/>
        </w:rPr>
        <w:t>Основные направления налоговой</w:t>
      </w:r>
      <w:r>
        <w:rPr>
          <w:b/>
          <w:sz w:val="28"/>
          <w:szCs w:val="28"/>
        </w:rPr>
        <w:t xml:space="preserve"> и бюджетной </w:t>
      </w:r>
      <w:r w:rsidRPr="00D74C19">
        <w:rPr>
          <w:b/>
          <w:sz w:val="28"/>
          <w:szCs w:val="28"/>
        </w:rPr>
        <w:t xml:space="preserve">политики </w:t>
      </w:r>
      <w:r>
        <w:rPr>
          <w:b/>
          <w:sz w:val="28"/>
          <w:szCs w:val="28"/>
        </w:rPr>
        <w:t>в формировании доходов бюджета Переясловского сельского поселения</w:t>
      </w:r>
    </w:p>
    <w:p w:rsidR="00BB4C6E" w:rsidRPr="00D74C19" w:rsidRDefault="00BB4C6E" w:rsidP="00BB4C6E">
      <w:pPr>
        <w:jc w:val="center"/>
        <w:rPr>
          <w:b/>
          <w:sz w:val="28"/>
          <w:szCs w:val="28"/>
        </w:rPr>
      </w:pPr>
      <w:r w:rsidRPr="00D74C1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FB7B01">
        <w:rPr>
          <w:b/>
          <w:sz w:val="28"/>
          <w:szCs w:val="28"/>
        </w:rPr>
        <w:t>2</w:t>
      </w:r>
      <w:r w:rsidR="000A10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B4C6E" w:rsidRDefault="00BB4C6E" w:rsidP="00BB4C6E">
      <w:pPr>
        <w:jc w:val="both"/>
        <w:rPr>
          <w:sz w:val="28"/>
          <w:szCs w:val="28"/>
        </w:rPr>
      </w:pP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налоговой политики Переясловского сельского поселения на 20</w:t>
      </w:r>
      <w:r w:rsidR="00DD5EFB">
        <w:rPr>
          <w:sz w:val="28"/>
          <w:szCs w:val="28"/>
        </w:rPr>
        <w:t>2</w:t>
      </w:r>
      <w:r w:rsidR="000A1051">
        <w:rPr>
          <w:sz w:val="28"/>
          <w:szCs w:val="28"/>
        </w:rPr>
        <w:t xml:space="preserve">5 </w:t>
      </w:r>
      <w:r>
        <w:rPr>
          <w:sz w:val="28"/>
          <w:szCs w:val="28"/>
        </w:rPr>
        <w:t>год являются, реализация мер, направленных на увеличение доходного потенциала налоговой системы и повышение уровня собственных доходов бюджета поселения (бюджета Переясловского сельского поселения).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по стабильному поступлению доходов в бюджет будет обеспеченно за счет роста поступлений налоговых и неналоговых доходов.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роста поступлений в бюджет должно стать повышение качества налогового администрирования. Для этого необходимо постоянно проводить работу совместно с налоговой службой, для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достоверностью налоговой базы с фонда оплаты труда. Это будет способствовать не только выявлению резервов роста налога на доходы физических лиц, но и являться основой роста реальных доходов налогоплательщиков. Продолжить работу Межведомственной комиссии при администрации Переясловского сельского поселения по налоговой политике, что позволит снизить имеющуюся недоимку по платежам в местный бюджет, а так же выявить резервы налогообложения.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получения дополнительных доходов потребуется принятие мер, направленных на эффективное управление и распоряжение в сфере имущественных и земельных отношений на территории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на территории поселения сложилась крайне тяжелая ситуация. В 2012 году прекратило свое действие сельскохозяйственное предприятие ООО «Заря</w:t>
      </w:r>
      <w:r w:rsidR="00125A39">
        <w:rPr>
          <w:sz w:val="28"/>
          <w:szCs w:val="28"/>
        </w:rPr>
        <w:t>»</w:t>
      </w:r>
      <w:r>
        <w:rPr>
          <w:sz w:val="28"/>
          <w:szCs w:val="28"/>
        </w:rPr>
        <w:t xml:space="preserve">. Но, не смотря на сложившуюся ситуации, необходимо обеспечить полноту поступления в бюджет поселения земельного налога, путем усиления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земельных участков.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 же необходимо повысить эффективное управление муниципальной собственностью, более рационально использовать имеющееся имущество и обеспечить полноту поступления в местный бюджет доходов от продажи находящегося в муниципальной собственности имущества, что позволит увеличить доходную част бюджета поселения.</w:t>
      </w:r>
      <w:proofErr w:type="gramEnd"/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Дальнейшее увеличение доходной части местного бюджета позволит администрации Переясловского сельского поселения успешнее и полнее решать вопросы местного значения, развивать сельское хозяйство, что в свою очередь, положительно повлияет на повышение уровня жизни населения Переясловского сельского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Ключевой задачей бюджетной политики является повышение эффективности бюджетных расходов на очередной финансовый год.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по повышению эффективности бюджетных расходов на 20</w:t>
      </w:r>
      <w:r w:rsidR="00DD5EFB">
        <w:rPr>
          <w:sz w:val="28"/>
          <w:szCs w:val="28"/>
        </w:rPr>
        <w:t>2</w:t>
      </w:r>
      <w:r w:rsidR="000A1051">
        <w:rPr>
          <w:sz w:val="28"/>
          <w:szCs w:val="28"/>
        </w:rPr>
        <w:t>5</w:t>
      </w:r>
      <w:r w:rsidR="00576D1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будут являться следующие задачи: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значимости, что позволит обеспечить сбалансированность местного бюджета и не допустит искусственного увеличения количества принимаемых обязательств, которые будут препятствовать составлению и выбору наиболее эффективного направления использования бюджетных средств;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участие, исходя из возможности местного бюджета, в реализации программ и мероприятий,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из краевого бюджета;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роли среднесрочного финансового планирования;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прозрачности и эффективности закупок для муниципальных нужд;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систем действенного финансового контроля за эффективным и целенаправленным исполь</w:t>
      </w:r>
      <w:r w:rsidR="00576D1D">
        <w:rPr>
          <w:sz w:val="28"/>
          <w:szCs w:val="28"/>
        </w:rPr>
        <w:t>зованием муниципальных ресурсов;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закрепленного бюджетным законодательством ограничения предельных размеров муниципального долга и дефицита местного бюджета, а также расходов на обслуживание долга.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предыдущие годы, особое внимание будет уделено обеспечению текущих расходов в основных социальных отраслях: культура, физкультура и спорт, развитие и поддержка жилищно-коммунального хозяйства. Расходы местного бюджета по этим отраслям будут дополнены субвенциями и субсидиями из краевого бюджета.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расходах местного бюджета в полном объеме будут предусмотрены ассигнования на заработную плату работников бюджетной сферы, установление социальных доплат </w:t>
      </w:r>
      <w:r w:rsidR="00576D1D">
        <w:rPr>
          <w:sz w:val="28"/>
          <w:szCs w:val="28"/>
        </w:rPr>
        <w:t>и надбавок отдельным категориям</w:t>
      </w:r>
      <w:r>
        <w:rPr>
          <w:sz w:val="28"/>
          <w:szCs w:val="28"/>
        </w:rPr>
        <w:t xml:space="preserve"> таких работников.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Последовательная реализация бюджетной политики Переясловского сельского поселения должна способствовать оживлению всех секторов экономики и, соответственно, расширению налогооблагаемой базы, что позволит увеличить бюджетные ассигнования на социальные нужды в реальном выражении.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должна способствовать повышению качества и доступности бюджетных услуг, эффективности управления муниципальными финансами, переориентации деятельности главных распорядителей бюджетных средств на достижение конечных и измеримых результатов, что полностью </w:t>
      </w:r>
      <w:r>
        <w:rPr>
          <w:sz w:val="28"/>
          <w:szCs w:val="28"/>
        </w:rPr>
        <w:lastRenderedPageBreak/>
        <w:t>укладывается в русло положений Бюджетного послания Президента Российской Федерации на 20</w:t>
      </w:r>
      <w:r w:rsidR="00B143A1">
        <w:rPr>
          <w:sz w:val="28"/>
          <w:szCs w:val="28"/>
        </w:rPr>
        <w:t>2</w:t>
      </w:r>
      <w:r w:rsidR="000A1051">
        <w:rPr>
          <w:sz w:val="28"/>
          <w:szCs w:val="28"/>
        </w:rPr>
        <w:t>5</w:t>
      </w:r>
      <w:r w:rsidR="00B143A1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0A1051">
        <w:rPr>
          <w:sz w:val="28"/>
          <w:szCs w:val="28"/>
        </w:rPr>
        <w:t>30</w:t>
      </w:r>
      <w:r>
        <w:rPr>
          <w:sz w:val="28"/>
          <w:szCs w:val="28"/>
        </w:rPr>
        <w:t xml:space="preserve"> годы.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Законодательное разграничение расходных и доходных полномочий между органами государственной власти и органами местного самоуправления создаст условия для дальнейшего совершенствования среднесрочного планирования.</w:t>
      </w:r>
    </w:p>
    <w:p w:rsidR="00BB4C6E" w:rsidRDefault="00BB4C6E" w:rsidP="00BB4C6E">
      <w:pPr>
        <w:ind w:firstLine="708"/>
        <w:jc w:val="both"/>
        <w:rPr>
          <w:sz w:val="28"/>
          <w:szCs w:val="28"/>
        </w:rPr>
      </w:pPr>
    </w:p>
    <w:p w:rsidR="00BB4C6E" w:rsidRPr="00961BC0" w:rsidRDefault="00BB4C6E" w:rsidP="00BB4C6E">
      <w:pPr>
        <w:ind w:firstLine="708"/>
        <w:jc w:val="center"/>
        <w:rPr>
          <w:b/>
          <w:sz w:val="28"/>
          <w:szCs w:val="28"/>
        </w:rPr>
      </w:pPr>
      <w:r w:rsidRPr="00961BC0">
        <w:rPr>
          <w:b/>
          <w:sz w:val="28"/>
          <w:szCs w:val="28"/>
          <w:lang w:val="en-US"/>
        </w:rPr>
        <w:t>IV</w:t>
      </w:r>
      <w:r w:rsidRPr="00961BC0">
        <w:rPr>
          <w:b/>
          <w:sz w:val="28"/>
          <w:szCs w:val="28"/>
        </w:rPr>
        <w:t xml:space="preserve">.Основные направления и приоритеты бюджетной политики в повышении результативности бюджетных расходов в </w:t>
      </w:r>
      <w:r>
        <w:rPr>
          <w:b/>
          <w:sz w:val="28"/>
          <w:szCs w:val="28"/>
        </w:rPr>
        <w:t>20</w:t>
      </w:r>
      <w:r w:rsidR="00DD5EFB">
        <w:rPr>
          <w:b/>
          <w:sz w:val="28"/>
          <w:szCs w:val="28"/>
        </w:rPr>
        <w:t>2</w:t>
      </w:r>
      <w:r w:rsidR="000A1051">
        <w:rPr>
          <w:b/>
          <w:sz w:val="28"/>
          <w:szCs w:val="28"/>
        </w:rPr>
        <w:t>5</w:t>
      </w:r>
      <w:r w:rsidRPr="00961BC0">
        <w:rPr>
          <w:b/>
          <w:sz w:val="28"/>
          <w:szCs w:val="28"/>
        </w:rPr>
        <w:t xml:space="preserve"> году</w:t>
      </w:r>
    </w:p>
    <w:p w:rsidR="00BB4C6E" w:rsidRDefault="00BB4C6E" w:rsidP="00BB4C6E">
      <w:pPr>
        <w:ind w:firstLine="708"/>
        <w:jc w:val="both"/>
        <w:rPr>
          <w:sz w:val="28"/>
          <w:szCs w:val="28"/>
        </w:rPr>
      </w:pP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приоритетом бюджетной политики на очередной финансовый год и гарантированное исполнение бюджетных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исходя из муниципальных п</w:t>
      </w:r>
      <w:r w:rsidR="00576D1D">
        <w:rPr>
          <w:sz w:val="28"/>
          <w:szCs w:val="28"/>
        </w:rPr>
        <w:t>риоритетов</w:t>
      </w:r>
      <w:r>
        <w:rPr>
          <w:sz w:val="28"/>
          <w:szCs w:val="28"/>
        </w:rPr>
        <w:t>,</w:t>
      </w:r>
      <w:r w:rsidR="00576D1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улучшение качества жизни за счет обеспечения граждан доступными и качест</w:t>
      </w:r>
      <w:r w:rsidR="00576D1D">
        <w:rPr>
          <w:sz w:val="28"/>
          <w:szCs w:val="28"/>
        </w:rPr>
        <w:t>венными муниципальными услугами</w:t>
      </w:r>
      <w:r>
        <w:rPr>
          <w:sz w:val="28"/>
          <w:szCs w:val="28"/>
        </w:rPr>
        <w:t>,</w:t>
      </w:r>
      <w:r w:rsidR="00576D1D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социальными гарантиями, адресного решения социальных вопросов, повышения реальных доходов, создания благоприятных и комфортных условий для проживания.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расходов бюджета являются: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6D1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поэтапного повышения оплаты труда в бюджетном секторе экономики.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области социальной политики, продолжается реализация целевой программы «Молодежь Переясловского сельского поселения», направленная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всестороннего развития и жизнедеятельности детей, проживающих на территории Переясловского сельского поселения;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общественных работ;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приостановления роста незаконного потребления и оборота наркотических средств,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области культуры реализуются мероприятия направленные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существующего культурного потенциала Переясловского сельского поселения;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уч</w:t>
      </w:r>
      <w:r w:rsidR="00576D1D">
        <w:rPr>
          <w:sz w:val="28"/>
          <w:szCs w:val="28"/>
        </w:rPr>
        <w:t>реждений и предприятий культуры;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доступ населения к духовным ценностям, независимо от материальных возможностей и места жительства,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наиболее значимых социально-культурных программ, поддержка одаренных детей, развитие народного творчества и профессионального искусства, поддержка художественного творчества, формирование культурной среды в Переясловском сельском поселении.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затратным направлением в жилищно-коммунальном хозяйстве является благоустройство Переясловского сельского поселения. </w:t>
      </w:r>
      <w:r>
        <w:rPr>
          <w:sz w:val="28"/>
          <w:szCs w:val="28"/>
        </w:rPr>
        <w:lastRenderedPageBreak/>
        <w:t xml:space="preserve">Приоритетными направлениями в вопросах благоустройства будут следующие мероприятия: 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и текущий ремонт дорог и тротуаров; 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водопроводных сетей;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освещением улиц на территории поселения;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улиц;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области управления муниципальной собственностью необходимо проведение: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 по технической инвентаризации объектов муниципальной собственности, бесхозяйных инженерных сооружений и коммуникаций, объектов недвижимости с дальнейшим признанием права собственности Переясловского сельского поселения на эти объекты и включение их в реестр муниципальной собственности;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рыночной оценки объектов муниципальной собственности с целью дальнейшего эффективного распоряжения ими;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 по инвентаризации земель в границах Переясловского сельского поселения, создание единой информационной системы земельных ресурсов, оформление права собственности Переясловского сельского поселения на земельные участки при разграничении государственной собственности на землю</w:t>
      </w:r>
      <w:r w:rsidR="00576D1D">
        <w:rPr>
          <w:sz w:val="28"/>
          <w:szCs w:val="28"/>
        </w:rPr>
        <w:t>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направлений будет способствовать устойчивому социально-экономическому развитию Переясловского сельского поселения, обеспечению ключевых бюджетных приоритетов, поддержанию стабильности местного бюджета, повышению эффективности бюджетной системы на местном уровне. Решение обозначенных задач даст новый импульс в развитии экономики Переясловского сельского поселения в 20</w:t>
      </w:r>
      <w:r w:rsidR="00DD5EFB">
        <w:rPr>
          <w:sz w:val="28"/>
          <w:szCs w:val="28"/>
        </w:rPr>
        <w:t>2</w:t>
      </w:r>
      <w:r w:rsidR="000A105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в последующие годы.</w:t>
      </w:r>
    </w:p>
    <w:p w:rsidR="00BB4C6E" w:rsidRDefault="00BB4C6E" w:rsidP="00BB4C6E">
      <w:pPr>
        <w:jc w:val="both"/>
        <w:rPr>
          <w:sz w:val="28"/>
          <w:szCs w:val="28"/>
        </w:rPr>
      </w:pPr>
    </w:p>
    <w:p w:rsidR="00BB4C6E" w:rsidRDefault="00BB4C6E" w:rsidP="00BB4C6E">
      <w:pPr>
        <w:jc w:val="both"/>
        <w:rPr>
          <w:sz w:val="28"/>
          <w:szCs w:val="28"/>
        </w:rPr>
      </w:pPr>
    </w:p>
    <w:p w:rsidR="00BB4C6E" w:rsidRDefault="00BB4C6E" w:rsidP="00BB4C6E">
      <w:pPr>
        <w:jc w:val="both"/>
        <w:rPr>
          <w:sz w:val="28"/>
          <w:szCs w:val="28"/>
        </w:rPr>
      </w:pPr>
    </w:p>
    <w:p w:rsidR="00DD5EFB" w:rsidRDefault="00BB4C6E" w:rsidP="00BB4C6E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специалист, финансист</w:t>
      </w:r>
    </w:p>
    <w:p w:rsidR="00DD5EFB" w:rsidRDefault="00DD5EFB" w:rsidP="00BB4C6E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администрации Переясловского</w:t>
      </w:r>
    </w:p>
    <w:p w:rsidR="00DD5EFB" w:rsidRDefault="00DD5EFB" w:rsidP="00BB4C6E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1ED0" w:rsidRPr="00BB4C6E" w:rsidRDefault="00DD5EFB" w:rsidP="00BB4C6E">
      <w:pPr>
        <w:tabs>
          <w:tab w:val="right" w:pos="9638"/>
        </w:tabs>
      </w:pPr>
      <w:r>
        <w:rPr>
          <w:sz w:val="28"/>
          <w:szCs w:val="28"/>
        </w:rPr>
        <w:t>Брюховецкого района</w:t>
      </w:r>
      <w:r w:rsidR="00BB4C6E">
        <w:rPr>
          <w:sz w:val="28"/>
          <w:szCs w:val="28"/>
        </w:rPr>
        <w:tab/>
        <w:t>С.В. Шалимова</w:t>
      </w:r>
    </w:p>
    <w:sectPr w:rsidR="007E1ED0" w:rsidRPr="00BB4C6E" w:rsidSect="00FF777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A4" w:rsidRDefault="00EB3BA4" w:rsidP="00FF777D">
      <w:r>
        <w:separator/>
      </w:r>
    </w:p>
  </w:endnote>
  <w:endnote w:type="continuationSeparator" w:id="0">
    <w:p w:rsidR="00EB3BA4" w:rsidRDefault="00EB3BA4" w:rsidP="00FF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A4" w:rsidRDefault="00EB3BA4" w:rsidP="00FF777D">
      <w:r>
        <w:separator/>
      </w:r>
    </w:p>
  </w:footnote>
  <w:footnote w:type="continuationSeparator" w:id="0">
    <w:p w:rsidR="00EB3BA4" w:rsidRDefault="00EB3BA4" w:rsidP="00FF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55568"/>
      <w:docPartObj>
        <w:docPartGallery w:val="Page Numbers (Top of Page)"/>
        <w:docPartUnique/>
      </w:docPartObj>
    </w:sdtPr>
    <w:sdtEndPr/>
    <w:sdtContent>
      <w:p w:rsidR="00FF777D" w:rsidRDefault="00FF777D" w:rsidP="00FF77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A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C34"/>
    <w:rsid w:val="000271E7"/>
    <w:rsid w:val="000A1051"/>
    <w:rsid w:val="00125A39"/>
    <w:rsid w:val="001402ED"/>
    <w:rsid w:val="001852E6"/>
    <w:rsid w:val="001977CA"/>
    <w:rsid w:val="001D226B"/>
    <w:rsid w:val="001F2EDF"/>
    <w:rsid w:val="00270D9E"/>
    <w:rsid w:val="002950FB"/>
    <w:rsid w:val="002F15B8"/>
    <w:rsid w:val="003A7C24"/>
    <w:rsid w:val="003E774C"/>
    <w:rsid w:val="00413325"/>
    <w:rsid w:val="0049673A"/>
    <w:rsid w:val="00546D0B"/>
    <w:rsid w:val="00576D1D"/>
    <w:rsid w:val="00603C34"/>
    <w:rsid w:val="00616B3A"/>
    <w:rsid w:val="00661A36"/>
    <w:rsid w:val="00730346"/>
    <w:rsid w:val="00782FE4"/>
    <w:rsid w:val="007B791B"/>
    <w:rsid w:val="007E1ED0"/>
    <w:rsid w:val="0080676F"/>
    <w:rsid w:val="0081117A"/>
    <w:rsid w:val="00847E69"/>
    <w:rsid w:val="0085692D"/>
    <w:rsid w:val="008F7A44"/>
    <w:rsid w:val="00933035"/>
    <w:rsid w:val="0094601A"/>
    <w:rsid w:val="009744D2"/>
    <w:rsid w:val="009E2290"/>
    <w:rsid w:val="00A32818"/>
    <w:rsid w:val="00A74098"/>
    <w:rsid w:val="00AD0C4C"/>
    <w:rsid w:val="00B143A1"/>
    <w:rsid w:val="00B178B8"/>
    <w:rsid w:val="00B545DE"/>
    <w:rsid w:val="00BB4C6E"/>
    <w:rsid w:val="00BE51A2"/>
    <w:rsid w:val="00C4421A"/>
    <w:rsid w:val="00C65D40"/>
    <w:rsid w:val="00D71ADD"/>
    <w:rsid w:val="00DD5EFB"/>
    <w:rsid w:val="00E16334"/>
    <w:rsid w:val="00E33D1B"/>
    <w:rsid w:val="00E94B68"/>
    <w:rsid w:val="00EB3BA4"/>
    <w:rsid w:val="00EC47BF"/>
    <w:rsid w:val="00F7543F"/>
    <w:rsid w:val="00F82183"/>
    <w:rsid w:val="00FB379A"/>
    <w:rsid w:val="00FB7B01"/>
    <w:rsid w:val="00FF6F89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7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F064-A82A-452D-85E5-D0F3387F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39</cp:revision>
  <cp:lastPrinted>2024-10-15T06:09:00Z</cp:lastPrinted>
  <dcterms:created xsi:type="dcterms:W3CDTF">2015-09-26T01:29:00Z</dcterms:created>
  <dcterms:modified xsi:type="dcterms:W3CDTF">2024-10-15T06:10:00Z</dcterms:modified>
</cp:coreProperties>
</file>