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5613" w14:textId="77777777" w:rsidR="004563BF" w:rsidRDefault="00B371AE">
      <w:pPr>
        <w:ind w:firstLine="4962"/>
        <w:jc w:val="center"/>
      </w:pPr>
      <w:r>
        <w:t>ПРИЛОЖЕНИЕ</w:t>
      </w:r>
    </w:p>
    <w:p w14:paraId="6B572F81" w14:textId="77777777" w:rsidR="004563BF" w:rsidRDefault="004563BF">
      <w:pPr>
        <w:ind w:firstLine="4962"/>
        <w:jc w:val="center"/>
      </w:pPr>
    </w:p>
    <w:p w14:paraId="53D0639B" w14:textId="77777777" w:rsidR="004563BF" w:rsidRDefault="00B371AE">
      <w:pPr>
        <w:ind w:firstLine="4962"/>
        <w:jc w:val="center"/>
      </w:pPr>
      <w:r>
        <w:t>УТВЕРЖДЕНА</w:t>
      </w:r>
    </w:p>
    <w:p w14:paraId="20AFDB03" w14:textId="77777777" w:rsidR="004563BF" w:rsidRDefault="00B371AE">
      <w:pPr>
        <w:ind w:firstLine="4962"/>
        <w:jc w:val="center"/>
      </w:pPr>
      <w:r>
        <w:t>к постановлению администрации</w:t>
      </w:r>
    </w:p>
    <w:p w14:paraId="279014CF" w14:textId="77777777" w:rsidR="004563BF" w:rsidRDefault="00B371AE">
      <w:pPr>
        <w:ind w:firstLine="4962"/>
        <w:jc w:val="center"/>
      </w:pPr>
      <w:r>
        <w:t>Переясловского сельского поселения</w:t>
      </w:r>
    </w:p>
    <w:p w14:paraId="36476374" w14:textId="77777777" w:rsidR="004563BF" w:rsidRDefault="00B371AE">
      <w:pPr>
        <w:ind w:firstLine="4962"/>
        <w:jc w:val="center"/>
      </w:pPr>
      <w:r>
        <w:t>Брюховецкого района</w:t>
      </w:r>
    </w:p>
    <w:p w14:paraId="7D34DD01" w14:textId="7E14E049" w:rsidR="004563BF" w:rsidRDefault="00B371AE">
      <w:pPr>
        <w:ind w:firstLine="4962"/>
        <w:jc w:val="center"/>
      </w:pPr>
      <w:r>
        <w:t xml:space="preserve">от </w:t>
      </w:r>
      <w:r w:rsidR="001A7832">
        <w:t xml:space="preserve">23.10.2024 </w:t>
      </w:r>
      <w:r>
        <w:t xml:space="preserve">№ </w:t>
      </w:r>
      <w:r w:rsidR="001A7832">
        <w:t>115</w:t>
      </w:r>
      <w:bookmarkStart w:id="0" w:name="_GoBack"/>
      <w:bookmarkEnd w:id="0"/>
    </w:p>
    <w:p w14:paraId="3D00C9ED" w14:textId="77777777" w:rsidR="004563BF" w:rsidRDefault="004563BF"/>
    <w:p w14:paraId="074AB09A" w14:textId="77777777" w:rsidR="004563BF" w:rsidRDefault="004563BF"/>
    <w:p w14:paraId="622A9576" w14:textId="77777777" w:rsidR="004563BF" w:rsidRDefault="00B371AE">
      <w:pPr>
        <w:jc w:val="center"/>
      </w:pPr>
      <w:r>
        <w:t>МУНИЦИПАЛЬНАЯ ПРОГРАММА</w:t>
      </w:r>
    </w:p>
    <w:p w14:paraId="133C3333" w14:textId="77777777" w:rsidR="004563BF" w:rsidRDefault="00B371AE">
      <w:pPr>
        <w:jc w:val="center"/>
      </w:pPr>
      <w:r>
        <w:t xml:space="preserve">«Охрана земель на территории Переясловского </w:t>
      </w:r>
      <w:proofErr w:type="gramStart"/>
      <w:r>
        <w:t>сельского</w:t>
      </w:r>
      <w:proofErr w:type="gramEnd"/>
    </w:p>
    <w:p w14:paraId="429F84FE" w14:textId="77777777" w:rsidR="004563BF" w:rsidRDefault="00B371AE">
      <w:pPr>
        <w:jc w:val="center"/>
      </w:pPr>
      <w:r>
        <w:t>поселения Брюховецкого района на 2025 год»</w:t>
      </w:r>
    </w:p>
    <w:p w14:paraId="08DC4A77" w14:textId="77777777" w:rsidR="004563BF" w:rsidRDefault="004563BF">
      <w:pPr>
        <w:rPr>
          <w:b/>
        </w:rPr>
      </w:pPr>
    </w:p>
    <w:p w14:paraId="15A603FC" w14:textId="77777777" w:rsidR="004563BF" w:rsidRDefault="00B371AE">
      <w:pPr>
        <w:jc w:val="center"/>
        <w:rPr>
          <w:bCs/>
        </w:rPr>
      </w:pPr>
      <w:r>
        <w:rPr>
          <w:bCs/>
        </w:rPr>
        <w:t>ПАСПОРТ</w:t>
      </w:r>
    </w:p>
    <w:p w14:paraId="482A70A7" w14:textId="77777777" w:rsidR="004563BF" w:rsidRDefault="00B371AE">
      <w:pPr>
        <w:jc w:val="center"/>
      </w:pPr>
      <w:r>
        <w:rPr>
          <w:bCs/>
        </w:rPr>
        <w:t>муниципальной программы</w:t>
      </w:r>
    </w:p>
    <w:p w14:paraId="4D36C734" w14:textId="77777777" w:rsidR="004563BF" w:rsidRDefault="00B371AE">
      <w:pPr>
        <w:jc w:val="center"/>
      </w:pPr>
      <w:r>
        <w:rPr>
          <w:bCs/>
        </w:rPr>
        <w:t>«</w:t>
      </w:r>
      <w:r>
        <w:t xml:space="preserve">Охрана земель на территории Переясловского </w:t>
      </w:r>
      <w:proofErr w:type="gramStart"/>
      <w:r>
        <w:t>сельского</w:t>
      </w:r>
      <w:proofErr w:type="gramEnd"/>
    </w:p>
    <w:p w14:paraId="7FF45021" w14:textId="77777777" w:rsidR="004563BF" w:rsidRDefault="00B371AE">
      <w:pPr>
        <w:jc w:val="center"/>
      </w:pPr>
      <w:r>
        <w:t>поселения Брюховецкого района  на 2025 год»</w:t>
      </w:r>
    </w:p>
    <w:p w14:paraId="5A70FC2A" w14:textId="77777777" w:rsidR="004563BF" w:rsidRDefault="004563BF">
      <w:pPr>
        <w:jc w:val="center"/>
      </w:pPr>
    </w:p>
    <w:tbl>
      <w:tblPr>
        <w:tblStyle w:val="a9"/>
        <w:tblW w:w="5018" w:type="pct"/>
        <w:tblLook w:val="04A0" w:firstRow="1" w:lastRow="0" w:firstColumn="1" w:lastColumn="0" w:noHBand="0" w:noVBand="1"/>
      </w:tblPr>
      <w:tblGrid>
        <w:gridCol w:w="3085"/>
        <w:gridCol w:w="6804"/>
      </w:tblGrid>
      <w:tr w:rsidR="004563BF" w14:paraId="7C3C0293" w14:textId="77777777">
        <w:trPr>
          <w:trHeight w:val="600"/>
        </w:trPr>
        <w:tc>
          <w:tcPr>
            <w:tcW w:w="3085" w:type="dxa"/>
          </w:tcPr>
          <w:p w14:paraId="31D0276A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14:paraId="25054182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муниципальная программа «Охрана земель на территории Переясловского сельского поселения Брюховецкого района на 2025 год»</w:t>
            </w:r>
          </w:p>
        </w:tc>
      </w:tr>
      <w:tr w:rsidR="004563BF" w14:paraId="27E2022D" w14:textId="77777777">
        <w:trPr>
          <w:trHeight w:val="165"/>
        </w:trPr>
        <w:tc>
          <w:tcPr>
            <w:tcW w:w="3085" w:type="dxa"/>
          </w:tcPr>
          <w:p w14:paraId="445731C1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6804" w:type="dxa"/>
          </w:tcPr>
          <w:p w14:paraId="0C3C5BAA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4563BF" w14:paraId="10FE393F" w14:textId="77777777">
        <w:trPr>
          <w:trHeight w:val="225"/>
        </w:trPr>
        <w:tc>
          <w:tcPr>
            <w:tcW w:w="3085" w:type="dxa"/>
          </w:tcPr>
          <w:p w14:paraId="65D99CEA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804" w:type="dxa"/>
          </w:tcPr>
          <w:p w14:paraId="671D7972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4563BF" w14:paraId="3AB1B9DA" w14:textId="77777777">
        <w:trPr>
          <w:trHeight w:val="737"/>
        </w:trPr>
        <w:tc>
          <w:tcPr>
            <w:tcW w:w="3085" w:type="dxa"/>
          </w:tcPr>
          <w:p w14:paraId="2F54C2DD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</w:tcPr>
          <w:p w14:paraId="428BA939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Земельный кодекс РФ;</w:t>
            </w:r>
          </w:p>
          <w:p w14:paraId="5737F3AD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Бюджетный Кодекс РФ;</w:t>
            </w:r>
          </w:p>
          <w:p w14:paraId="4D0EB4ED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Федеральный закон «Об общих принципах организации местного самоуправления в РФ» от 6 октября 2003 года № 131 – ФЗ</w:t>
            </w:r>
          </w:p>
        </w:tc>
      </w:tr>
      <w:tr w:rsidR="004563BF" w14:paraId="387852A6" w14:textId="77777777">
        <w:tc>
          <w:tcPr>
            <w:tcW w:w="3085" w:type="dxa"/>
          </w:tcPr>
          <w:p w14:paraId="39DDF3CF" w14:textId="77777777" w:rsidR="004563BF" w:rsidRDefault="00B371A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Муниципальный</w:t>
            </w:r>
            <w:proofErr w:type="gramEnd"/>
            <w:r>
              <w:rPr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804" w:type="dxa"/>
          </w:tcPr>
          <w:p w14:paraId="6CAF9ADB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  <w:p w14:paraId="3D340EF9" w14:textId="77777777" w:rsidR="004563BF" w:rsidRDefault="004563BF">
            <w:pPr>
              <w:rPr>
                <w:szCs w:val="28"/>
              </w:rPr>
            </w:pPr>
          </w:p>
        </w:tc>
      </w:tr>
      <w:tr w:rsidR="004563BF" w14:paraId="304C3EDC" w14:textId="77777777">
        <w:trPr>
          <w:trHeight w:val="1038"/>
        </w:trPr>
        <w:tc>
          <w:tcPr>
            <w:tcW w:w="3085" w:type="dxa"/>
          </w:tcPr>
          <w:p w14:paraId="6497B9D8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Цели и задачи Программы</w:t>
            </w:r>
          </w:p>
        </w:tc>
        <w:tc>
          <w:tcPr>
            <w:tcW w:w="6804" w:type="dxa"/>
          </w:tcPr>
          <w:p w14:paraId="22063BFE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Цель: обеспечение организации использования и охраны земель.</w:t>
            </w:r>
          </w:p>
          <w:p w14:paraId="3EC3DBE6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Задачи: повышение эффективности охраны земель на территории Переясловского сельского поселения</w:t>
            </w:r>
          </w:p>
        </w:tc>
      </w:tr>
      <w:tr w:rsidR="004563BF" w14:paraId="4FC855F6" w14:textId="77777777">
        <w:trPr>
          <w:trHeight w:val="58"/>
        </w:trPr>
        <w:tc>
          <w:tcPr>
            <w:tcW w:w="3085" w:type="dxa"/>
          </w:tcPr>
          <w:p w14:paraId="2E03666A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 xml:space="preserve">Срок реализации программы </w:t>
            </w:r>
          </w:p>
        </w:tc>
        <w:tc>
          <w:tcPr>
            <w:tcW w:w="6804" w:type="dxa"/>
          </w:tcPr>
          <w:p w14:paraId="3ACD5902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4563BF" w14:paraId="1C7DF761" w14:textId="77777777">
        <w:trPr>
          <w:trHeight w:val="1104"/>
        </w:trPr>
        <w:tc>
          <w:tcPr>
            <w:tcW w:w="3085" w:type="dxa"/>
          </w:tcPr>
          <w:p w14:paraId="5DD49BB4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Объемы и  источники финансирования Программы </w:t>
            </w:r>
          </w:p>
        </w:tc>
        <w:tc>
          <w:tcPr>
            <w:tcW w:w="6804" w:type="dxa"/>
          </w:tcPr>
          <w:p w14:paraId="3D5FFCCD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Общий объем финансирования Программы составляет 0,5 тыс. рублей, в том числе:</w:t>
            </w:r>
          </w:p>
          <w:p w14:paraId="7FD7A3A5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МБ – 0,5 тыс. рублей</w:t>
            </w:r>
          </w:p>
        </w:tc>
      </w:tr>
      <w:tr w:rsidR="004563BF" w14:paraId="04701F68" w14:textId="77777777">
        <w:tc>
          <w:tcPr>
            <w:tcW w:w="3085" w:type="dxa"/>
          </w:tcPr>
          <w:p w14:paraId="16033CC1" w14:textId="77777777" w:rsidR="004563BF" w:rsidRDefault="00B371A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программы</w:t>
            </w:r>
          </w:p>
        </w:tc>
        <w:tc>
          <w:tcPr>
            <w:tcW w:w="6804" w:type="dxa"/>
          </w:tcPr>
          <w:p w14:paraId="08F4D9BC" w14:textId="77777777" w:rsidR="004563BF" w:rsidRDefault="00B371AE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14:paraId="6339F2C4" w14:textId="77777777" w:rsidR="004563BF" w:rsidRDefault="004563BF">
      <w:pPr>
        <w:rPr>
          <w:b/>
          <w:bCs/>
        </w:rPr>
      </w:pPr>
    </w:p>
    <w:p w14:paraId="23B4D07A" w14:textId="77777777" w:rsidR="004563BF" w:rsidRDefault="00B371AE">
      <w:pPr>
        <w:jc w:val="center"/>
        <w:rPr>
          <w:b/>
          <w:bCs/>
        </w:rPr>
      </w:pPr>
      <w:r>
        <w:rPr>
          <w:b/>
          <w:bCs/>
        </w:rPr>
        <w:t>1. Содержание проблемы (задачи) и обоснование необходимости ее</w:t>
      </w:r>
    </w:p>
    <w:p w14:paraId="45AB2CAE" w14:textId="77777777" w:rsidR="004563BF" w:rsidRDefault="00B371AE">
      <w:pPr>
        <w:jc w:val="center"/>
        <w:rPr>
          <w:b/>
          <w:bCs/>
        </w:rPr>
      </w:pPr>
      <w:r>
        <w:rPr>
          <w:b/>
          <w:bCs/>
        </w:rPr>
        <w:t>решения программным методом</w:t>
      </w:r>
    </w:p>
    <w:p w14:paraId="45CA4F99" w14:textId="77777777" w:rsidR="004563BF" w:rsidRDefault="00B371AE">
      <w:pPr>
        <w:ind w:firstLine="709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24EBA7A9" w14:textId="77777777" w:rsidR="004563BF" w:rsidRDefault="00B371AE">
      <w:pPr>
        <w:ind w:firstLine="709"/>
      </w:pPr>
      <w:r>
        <w:t xml:space="preserve">Земля используется и охраняется в Российской Федерации как основа жизни и деятельности народов, проживающих </w:t>
      </w:r>
      <w:proofErr w:type="gramStart"/>
      <w:r>
        <w:t>на</w:t>
      </w:r>
      <w:proofErr w:type="gramEnd"/>
      <w:r>
        <w:t xml:space="preserve">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14:paraId="29E69044" w14:textId="77777777" w:rsidR="004563BF" w:rsidRDefault="00B371AE">
      <w:pPr>
        <w:ind w:firstLine="709"/>
      </w:pPr>
      <w: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 - выполняют важнейшую роль в решении </w:t>
      </w:r>
      <w:proofErr w:type="gramStart"/>
      <w:r>
        <w:t>задачи  обеспечения условий устойчивого развития поселения</w:t>
      </w:r>
      <w:proofErr w:type="gramEnd"/>
      <w:r>
        <w:t>.</w:t>
      </w:r>
    </w:p>
    <w:p w14:paraId="4302B77F" w14:textId="77777777" w:rsidR="004563BF" w:rsidRDefault="00B371AE">
      <w:pPr>
        <w:ind w:firstLine="709"/>
      </w:pPr>
      <w:r>
        <w:t>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65BA9B99" w14:textId="77777777" w:rsidR="004563BF" w:rsidRDefault="00B371AE">
      <w:pPr>
        <w:ind w:firstLine="709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22CACDC9" w14:textId="77777777" w:rsidR="004563BF" w:rsidRDefault="00B371AE">
      <w:pPr>
        <w:ind w:firstLine="709"/>
      </w:pPr>
      <w:r>
        <w:t>Охрана земель только тогда может быть эффективной, когда обеспечивается рациональное землепользование.</w:t>
      </w:r>
    </w:p>
    <w:p w14:paraId="1837330F" w14:textId="77777777" w:rsidR="004563BF" w:rsidRDefault="00B371AE">
      <w:pPr>
        <w:ind w:firstLine="709"/>
      </w:pPr>
      <w:r>
        <w:lastRenderedPageBreak/>
        <w:t>Проблемы устойчивого социально-экономического развития Переясловского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40DF3537" w14:textId="77777777" w:rsidR="004563BF" w:rsidRDefault="00B371AE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2. Основные цели, задачи, сроки и этапы реализации Программы</w:t>
      </w:r>
    </w:p>
    <w:p w14:paraId="37C6537D" w14:textId="77777777" w:rsidR="004563BF" w:rsidRDefault="00B371AE">
      <w:pPr>
        <w:ind w:firstLine="709"/>
      </w:pPr>
      <w:r>
        <w:t>Цель: обеспечение организации использования и охраны земель.</w:t>
      </w:r>
    </w:p>
    <w:p w14:paraId="38262ADC" w14:textId="77777777" w:rsidR="004563BF" w:rsidRDefault="00B371AE">
      <w:pPr>
        <w:ind w:firstLine="709"/>
      </w:pPr>
      <w:r>
        <w:t>Задачи: повышение эффективности охраны земель на территории Переясловского сельского поселения.</w:t>
      </w:r>
    </w:p>
    <w:p w14:paraId="41325A03" w14:textId="77777777" w:rsidR="004563BF" w:rsidRDefault="00B371AE">
      <w:pPr>
        <w:ind w:firstLine="709"/>
      </w:pPr>
      <w:r>
        <w:t>Муниципальная программа реализуется в течение 2025 года, этапы реализации муниципальной программы отсутствуют.</w:t>
      </w:r>
    </w:p>
    <w:p w14:paraId="2961BA7E" w14:textId="77777777" w:rsidR="004563BF" w:rsidRDefault="00B371AE">
      <w:pPr>
        <w:jc w:val="center"/>
        <w:rPr>
          <w:b/>
        </w:rPr>
      </w:pPr>
      <w:r>
        <w:rPr>
          <w:b/>
        </w:rPr>
        <w:t>3. Мероприятия муниципальной программы</w:t>
      </w:r>
    </w:p>
    <w:p w14:paraId="4BF46A04" w14:textId="77777777" w:rsidR="004563BF" w:rsidRDefault="00B371AE">
      <w:pPr>
        <w:jc w:val="center"/>
        <w:rPr>
          <w:b/>
        </w:rPr>
      </w:pPr>
      <w:r>
        <w:rPr>
          <w:b/>
        </w:rPr>
        <w:t>«Охрана земель на территории Переясловского сельского поселения Брюховецкого района на 2025 год»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4563BF" w14:paraId="2DA54BA8" w14:textId="77777777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14:paraId="32F0BD16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14:paraId="278B8EC4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064ADD83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565F6A47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14:paraId="241A7D52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14:paraId="7C5117C8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4563BF" w14:paraId="55DD6597" w14:textId="77777777">
        <w:trPr>
          <w:trHeight w:val="195"/>
        </w:trPr>
        <w:tc>
          <w:tcPr>
            <w:tcW w:w="674" w:type="dxa"/>
            <w:vMerge/>
            <w:shd w:val="clear" w:color="auto" w:fill="auto"/>
          </w:tcPr>
          <w:p w14:paraId="1FE394B8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14:paraId="48ED4625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3F74F017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14:paraId="58C5B60C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14:paraId="534C872F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14:paraId="7F131558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7ED02AE4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63BF" w14:paraId="3023D6A8" w14:textId="77777777">
        <w:trPr>
          <w:trHeight w:val="112"/>
        </w:trPr>
        <w:tc>
          <w:tcPr>
            <w:tcW w:w="674" w:type="dxa"/>
            <w:vMerge/>
            <w:shd w:val="clear" w:color="auto" w:fill="auto"/>
          </w:tcPr>
          <w:p w14:paraId="7FE27F7E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14:paraId="5DDDF307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20E1B550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02C2AD32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16466969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2025 г</w:t>
            </w:r>
          </w:p>
        </w:tc>
        <w:tc>
          <w:tcPr>
            <w:tcW w:w="1951" w:type="dxa"/>
            <w:vMerge/>
            <w:shd w:val="clear" w:color="auto" w:fill="auto"/>
          </w:tcPr>
          <w:p w14:paraId="397142CA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69AB062F" w14:textId="77777777" w:rsidR="004563BF" w:rsidRDefault="004563B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563BF" w14:paraId="40C56820" w14:textId="77777777">
        <w:tc>
          <w:tcPr>
            <w:tcW w:w="674" w:type="dxa"/>
            <w:shd w:val="clear" w:color="auto" w:fill="auto"/>
          </w:tcPr>
          <w:p w14:paraId="1A122DC8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14:paraId="52C8717F" w14:textId="77777777" w:rsidR="004563BF" w:rsidRDefault="00B37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085" w:type="dxa"/>
            <w:shd w:val="clear" w:color="auto" w:fill="auto"/>
          </w:tcPr>
          <w:p w14:paraId="1AA46A99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496812F1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358905C6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14:paraId="27A02144" w14:textId="77777777" w:rsidR="004563BF" w:rsidRDefault="00B371AE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14:paraId="06424996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4563BF" w14:paraId="3A105D7D" w14:textId="77777777">
        <w:trPr>
          <w:trHeight w:val="165"/>
        </w:trPr>
        <w:tc>
          <w:tcPr>
            <w:tcW w:w="674" w:type="dxa"/>
            <w:shd w:val="clear" w:color="auto" w:fill="auto"/>
          </w:tcPr>
          <w:p w14:paraId="373B0D6C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14:paraId="2E98FC56" w14:textId="77777777" w:rsidR="004563BF" w:rsidRDefault="00B371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085" w:type="dxa"/>
            <w:shd w:val="clear" w:color="auto" w:fill="auto"/>
          </w:tcPr>
          <w:p w14:paraId="1072E667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78C90205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47591655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14:paraId="35DA23CF" w14:textId="77777777" w:rsidR="004563BF" w:rsidRDefault="00B371AE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14:paraId="5A2A4A22" w14:textId="77777777" w:rsidR="004563BF" w:rsidRDefault="00B371AE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4563BF" w14:paraId="54981117" w14:textId="77777777">
        <w:trPr>
          <w:trHeight w:val="96"/>
        </w:trPr>
        <w:tc>
          <w:tcPr>
            <w:tcW w:w="674" w:type="dxa"/>
            <w:shd w:val="clear" w:color="auto" w:fill="auto"/>
          </w:tcPr>
          <w:p w14:paraId="38DB845D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shd w:val="clear" w:color="auto" w:fill="auto"/>
          </w:tcPr>
          <w:p w14:paraId="1F6AD70B" w14:textId="77777777" w:rsidR="004563BF" w:rsidRDefault="00B371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законностью оснований пользования земельными участками в границах Переясловского сельского поселения </w:t>
            </w:r>
          </w:p>
        </w:tc>
        <w:tc>
          <w:tcPr>
            <w:tcW w:w="1085" w:type="dxa"/>
            <w:shd w:val="clear" w:color="auto" w:fill="auto"/>
          </w:tcPr>
          <w:p w14:paraId="09BD567F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092BED6A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01178871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14:paraId="58837F56" w14:textId="77777777" w:rsidR="004563BF" w:rsidRDefault="00B371AE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14:paraId="4EAA8B20" w14:textId="77777777" w:rsidR="004563BF" w:rsidRDefault="00B371AE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4563BF" w14:paraId="35291B77" w14:textId="77777777">
        <w:trPr>
          <w:trHeight w:val="150"/>
        </w:trPr>
        <w:tc>
          <w:tcPr>
            <w:tcW w:w="674" w:type="dxa"/>
            <w:shd w:val="clear" w:color="auto" w:fill="auto"/>
          </w:tcPr>
          <w:p w14:paraId="6252863D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1" w:type="dxa"/>
            <w:shd w:val="clear" w:color="auto" w:fill="auto"/>
          </w:tcPr>
          <w:p w14:paraId="239FF779" w14:textId="77777777" w:rsidR="004563BF" w:rsidRDefault="00B37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085" w:type="dxa"/>
            <w:shd w:val="clear" w:color="auto" w:fill="auto"/>
          </w:tcPr>
          <w:p w14:paraId="3D730CEF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55243781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15896711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14:paraId="2EF82650" w14:textId="77777777" w:rsidR="004563BF" w:rsidRDefault="00B371AE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участков на соответствие их целевому назначению</w:t>
            </w:r>
          </w:p>
        </w:tc>
        <w:tc>
          <w:tcPr>
            <w:tcW w:w="1882" w:type="dxa"/>
            <w:shd w:val="clear" w:color="auto" w:fill="auto"/>
          </w:tcPr>
          <w:p w14:paraId="15AA64CA" w14:textId="77777777" w:rsidR="004563BF" w:rsidRDefault="00B371AE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4563BF" w14:paraId="742376F9" w14:textId="77777777">
        <w:trPr>
          <w:trHeight w:val="135"/>
        </w:trPr>
        <w:tc>
          <w:tcPr>
            <w:tcW w:w="674" w:type="dxa"/>
            <w:shd w:val="clear" w:color="auto" w:fill="auto"/>
          </w:tcPr>
          <w:p w14:paraId="1D1C8322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14:paraId="40D46662" w14:textId="77777777" w:rsidR="004563BF" w:rsidRDefault="00B37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085" w:type="dxa"/>
            <w:shd w:val="clear" w:color="auto" w:fill="auto"/>
          </w:tcPr>
          <w:p w14:paraId="779AEA40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2CD90DD7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1A14D362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14:paraId="492E7D64" w14:textId="77777777" w:rsidR="004563BF" w:rsidRDefault="00B371AE">
            <w:pP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882" w:type="dxa"/>
            <w:shd w:val="clear" w:color="auto" w:fill="auto"/>
          </w:tcPr>
          <w:p w14:paraId="216FD06E" w14:textId="77777777" w:rsidR="004563BF" w:rsidRDefault="00B371AE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4563BF" w14:paraId="5279A78D" w14:textId="77777777">
        <w:trPr>
          <w:trHeight w:val="251"/>
        </w:trPr>
        <w:tc>
          <w:tcPr>
            <w:tcW w:w="674" w:type="dxa"/>
            <w:shd w:val="clear" w:color="auto" w:fill="auto"/>
          </w:tcPr>
          <w:p w14:paraId="76F300A5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7746B69F" w14:textId="77777777" w:rsidR="004563BF" w:rsidRDefault="00B371AE">
            <w:pPr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Организация разъяснительной работы среди хозяйствующих субъектов и граждан, пребывающих на территории Переясловского сельского поселения, норм действующего земельного законодательства, в т. ч. в области охраны земель</w:t>
            </w:r>
          </w:p>
        </w:tc>
      </w:tr>
      <w:tr w:rsidR="004563BF" w14:paraId="259D863F" w14:textId="77777777">
        <w:trPr>
          <w:trHeight w:val="150"/>
        </w:trPr>
        <w:tc>
          <w:tcPr>
            <w:tcW w:w="674" w:type="dxa"/>
            <w:shd w:val="clear" w:color="auto" w:fill="auto"/>
          </w:tcPr>
          <w:p w14:paraId="0824F434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6.1</w:t>
            </w:r>
          </w:p>
        </w:tc>
        <w:tc>
          <w:tcPr>
            <w:tcW w:w="2171" w:type="dxa"/>
            <w:shd w:val="clear" w:color="auto" w:fill="auto"/>
          </w:tcPr>
          <w:p w14:paraId="09FB7A58" w14:textId="77777777" w:rsidR="004563BF" w:rsidRDefault="00B37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соответствующей тематики на сайте администрации Переясловского сельского поселения и на стендах администрации</w:t>
            </w:r>
          </w:p>
        </w:tc>
        <w:tc>
          <w:tcPr>
            <w:tcW w:w="1085" w:type="dxa"/>
            <w:shd w:val="clear" w:color="auto" w:fill="auto"/>
          </w:tcPr>
          <w:p w14:paraId="4CA31063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4C481792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14:paraId="25CBF085" w14:textId="77777777" w:rsidR="004563BF" w:rsidRDefault="00B371AE">
            <w:pPr>
              <w:jc w:val="left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14:paraId="5265E1C0" w14:textId="77777777" w:rsidR="004563BF" w:rsidRDefault="00B371AE">
            <w:r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882" w:type="dxa"/>
            <w:shd w:val="clear" w:color="auto" w:fill="auto"/>
          </w:tcPr>
          <w:p w14:paraId="0E740B81" w14:textId="77777777" w:rsidR="004563BF" w:rsidRDefault="00B371AE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4563BF" w14:paraId="7118474B" w14:textId="77777777" w:rsidTr="00C258C2">
        <w:trPr>
          <w:trHeight w:val="2490"/>
        </w:trPr>
        <w:tc>
          <w:tcPr>
            <w:tcW w:w="674" w:type="dxa"/>
            <w:shd w:val="clear" w:color="auto" w:fill="auto"/>
          </w:tcPr>
          <w:p w14:paraId="07366458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6.2</w:t>
            </w:r>
          </w:p>
        </w:tc>
        <w:tc>
          <w:tcPr>
            <w:tcW w:w="2171" w:type="dxa"/>
            <w:shd w:val="clear" w:color="auto" w:fill="auto"/>
          </w:tcPr>
          <w:p w14:paraId="74539C8E" w14:textId="0121BFFA" w:rsidR="00C258C2" w:rsidRDefault="00B371AE" w:rsidP="00C2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памяток в адрес </w:t>
            </w:r>
            <w:proofErr w:type="spellStart"/>
            <w:r>
              <w:rPr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sz w:val="24"/>
                <w:szCs w:val="24"/>
              </w:rPr>
              <w:t xml:space="preserve"> о порядке использования земель сельскохозяйственного назначения </w:t>
            </w:r>
          </w:p>
        </w:tc>
        <w:tc>
          <w:tcPr>
            <w:tcW w:w="1085" w:type="dxa"/>
            <w:shd w:val="clear" w:color="auto" w:fill="auto"/>
          </w:tcPr>
          <w:p w14:paraId="0166BA1E" w14:textId="77777777" w:rsidR="004563BF" w:rsidRDefault="00B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6B0DAAD4" w14:textId="77777777" w:rsidR="004563BF" w:rsidRDefault="00B371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shd w:val="clear" w:color="auto" w:fill="auto"/>
          </w:tcPr>
          <w:p w14:paraId="1D64F97C" w14:textId="77777777" w:rsidR="004563BF" w:rsidRDefault="00B371A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1" w:type="dxa"/>
            <w:shd w:val="clear" w:color="auto" w:fill="auto"/>
          </w:tcPr>
          <w:p w14:paraId="46E89B8F" w14:textId="77777777" w:rsidR="004563BF" w:rsidRDefault="00B371AE">
            <w:r>
              <w:rPr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882" w:type="dxa"/>
            <w:shd w:val="clear" w:color="auto" w:fill="auto"/>
          </w:tcPr>
          <w:p w14:paraId="3A47E8B1" w14:textId="77777777" w:rsidR="004563BF" w:rsidRDefault="00B371AE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Администрация Переясловского сельского поселения</w:t>
            </w:r>
          </w:p>
        </w:tc>
      </w:tr>
      <w:tr w:rsidR="00C258C2" w14:paraId="5F8C5582" w14:textId="77777777" w:rsidTr="00485099">
        <w:trPr>
          <w:trHeight w:val="255"/>
        </w:trPr>
        <w:tc>
          <w:tcPr>
            <w:tcW w:w="2845" w:type="dxa"/>
            <w:gridSpan w:val="2"/>
            <w:shd w:val="clear" w:color="auto" w:fill="auto"/>
          </w:tcPr>
          <w:p w14:paraId="1689580B" w14:textId="43E90402" w:rsidR="00C258C2" w:rsidRDefault="00C258C2" w:rsidP="00C2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85" w:type="dxa"/>
            <w:shd w:val="clear" w:color="auto" w:fill="auto"/>
          </w:tcPr>
          <w:p w14:paraId="2E034B7B" w14:textId="5D4B88A8" w:rsidR="00C258C2" w:rsidRDefault="00C258C2" w:rsidP="00C258C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14:paraId="4F736AF9" w14:textId="35C67D42" w:rsidR="00C258C2" w:rsidRDefault="00C258C2" w:rsidP="00C258C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6" w:type="dxa"/>
            <w:shd w:val="clear" w:color="auto" w:fill="auto"/>
          </w:tcPr>
          <w:p w14:paraId="19DBC2A1" w14:textId="1AC019DB" w:rsidR="00C258C2" w:rsidRDefault="00C258C2" w:rsidP="00C258C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1" w:type="dxa"/>
            <w:shd w:val="clear" w:color="auto" w:fill="auto"/>
          </w:tcPr>
          <w:p w14:paraId="1EC64ABF" w14:textId="77777777" w:rsidR="00C258C2" w:rsidRDefault="00C258C2" w:rsidP="00C258C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382E33F7" w14:textId="77777777" w:rsidR="00C258C2" w:rsidRDefault="00C258C2" w:rsidP="00C258C2">
            <w:pPr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76FDA482" w14:textId="77777777" w:rsidR="004563BF" w:rsidRDefault="004563BF"/>
    <w:p w14:paraId="7D0B3861" w14:textId="77777777" w:rsidR="004563BF" w:rsidRDefault="004563BF">
      <w:pPr>
        <w:jc w:val="center"/>
        <w:rPr>
          <w:rFonts w:eastAsia="Calibri" w:cs="Times New Roman"/>
          <w:b/>
          <w:szCs w:val="28"/>
        </w:rPr>
      </w:pPr>
    </w:p>
    <w:p w14:paraId="686C5D26" w14:textId="77777777" w:rsidR="004563BF" w:rsidRDefault="00B371AE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4. Обоснование ресурсного обеспечения Программы</w:t>
      </w:r>
    </w:p>
    <w:p w14:paraId="639982F4" w14:textId="77777777" w:rsidR="004563BF" w:rsidRDefault="004563BF">
      <w:pPr>
        <w:jc w:val="center"/>
        <w:rPr>
          <w:rFonts w:eastAsia="Calibri" w:cs="Times New Roman"/>
          <w:b/>
          <w:szCs w:val="28"/>
        </w:rPr>
      </w:pPr>
    </w:p>
    <w:p w14:paraId="79DBD7A4" w14:textId="77777777" w:rsidR="004563BF" w:rsidRDefault="00B371A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</w:t>
      </w:r>
      <w:r>
        <w:rPr>
          <w:rFonts w:eastAsia="Times New Roman" w:cs="Times New Roman"/>
          <w:szCs w:val="28"/>
          <w:lang w:eastAsia="ru-RU"/>
        </w:rPr>
        <w:lastRenderedPageBreak/>
        <w:t>решения Совета Переясловского сельского поселения Брюховецкого района о бюджете на очередной финансовый год (внесение изменений)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4563BF" w14:paraId="59596AC8" w14:textId="77777777">
        <w:trPr>
          <w:trHeight w:val="570"/>
        </w:trPr>
        <w:tc>
          <w:tcPr>
            <w:tcW w:w="959" w:type="dxa"/>
            <w:vMerge w:val="restart"/>
          </w:tcPr>
          <w:p w14:paraId="19619EC6" w14:textId="77777777" w:rsidR="004563BF" w:rsidRDefault="00B37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67627C5D" w14:textId="77777777" w:rsidR="004563BF" w:rsidRDefault="00B37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14:paraId="5E93E4B7" w14:textId="77777777" w:rsidR="004563BF" w:rsidRDefault="00B37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14:paraId="6F56B47D" w14:textId="77777777" w:rsidR="004563BF" w:rsidRDefault="00B37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14:paraId="3375EF83" w14:textId="77777777" w:rsidR="004563BF" w:rsidRDefault="00B371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563BF" w14:paraId="0F46EB6C" w14:textId="77777777">
        <w:trPr>
          <w:trHeight w:val="276"/>
        </w:trPr>
        <w:tc>
          <w:tcPr>
            <w:tcW w:w="959" w:type="dxa"/>
            <w:vMerge/>
            <w:vAlign w:val="center"/>
          </w:tcPr>
          <w:p w14:paraId="6ECCDE3A" w14:textId="77777777" w:rsidR="004563BF" w:rsidRDefault="004563B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</w:tcPr>
          <w:p w14:paraId="08302F78" w14:textId="77777777" w:rsidR="004563BF" w:rsidRDefault="004563B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87B4D5D" w14:textId="77777777" w:rsidR="004563BF" w:rsidRDefault="004563B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63BF" w14:paraId="067642C8" w14:textId="77777777">
        <w:tc>
          <w:tcPr>
            <w:tcW w:w="959" w:type="dxa"/>
          </w:tcPr>
          <w:p w14:paraId="071CD360" w14:textId="77777777" w:rsidR="004563BF" w:rsidRDefault="00B37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14:paraId="09319573" w14:textId="77777777" w:rsidR="004563BF" w:rsidRDefault="00B37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14:paraId="2E544A85" w14:textId="77777777" w:rsidR="004563BF" w:rsidRDefault="00B37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563BF" w14:paraId="51202F98" w14:textId="77777777">
        <w:tc>
          <w:tcPr>
            <w:tcW w:w="959" w:type="dxa"/>
          </w:tcPr>
          <w:p w14:paraId="4549E5A7" w14:textId="77777777" w:rsidR="004563BF" w:rsidRDefault="004563B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19C3941" w14:textId="77777777" w:rsidR="004563BF" w:rsidRDefault="00B37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313825B3" w14:textId="77777777" w:rsidR="004563BF" w:rsidRDefault="00B371A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7E0B528E" w14:textId="77777777" w:rsidR="004563BF" w:rsidRDefault="004563BF">
      <w:pPr>
        <w:jc w:val="center"/>
        <w:rPr>
          <w:rFonts w:eastAsia="SimSun" w:cs="Times New Roman"/>
          <w:b/>
          <w:bCs/>
          <w:szCs w:val="28"/>
          <w:lang w:eastAsia="ru-RU"/>
        </w:rPr>
      </w:pPr>
    </w:p>
    <w:p w14:paraId="3BB48570" w14:textId="77777777" w:rsidR="004563BF" w:rsidRDefault="00B371AE">
      <w:pPr>
        <w:jc w:val="center"/>
        <w:rPr>
          <w:rFonts w:eastAsia="SimSun" w:cs="Times New Roman"/>
          <w:b/>
          <w:bCs/>
          <w:szCs w:val="28"/>
          <w:lang w:eastAsia="ru-RU"/>
        </w:rPr>
      </w:pPr>
      <w:r>
        <w:rPr>
          <w:rFonts w:eastAsia="SimSun" w:cs="Times New Roman"/>
          <w:b/>
          <w:bCs/>
          <w:szCs w:val="28"/>
          <w:lang w:eastAsia="ru-RU"/>
        </w:rPr>
        <w:t>5. Ожидаемые результаты реализации Программы</w:t>
      </w:r>
    </w:p>
    <w:p w14:paraId="414AE2CD" w14:textId="77777777" w:rsidR="004563BF" w:rsidRDefault="004563BF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4563BF" w14:paraId="634B723F" w14:textId="77777777">
        <w:trPr>
          <w:trHeight w:val="1104"/>
        </w:trPr>
        <w:tc>
          <w:tcPr>
            <w:tcW w:w="674" w:type="dxa"/>
            <w:shd w:val="clear" w:color="auto" w:fill="auto"/>
          </w:tcPr>
          <w:p w14:paraId="3529BB49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14:paraId="30246952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14:paraId="5DDEF2C0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14:paraId="22CC4D14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14:paraId="66F72011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0EC9A013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563BF" w14:paraId="2D86B88F" w14:textId="77777777">
        <w:trPr>
          <w:trHeight w:val="70"/>
        </w:trPr>
        <w:tc>
          <w:tcPr>
            <w:tcW w:w="674" w:type="dxa"/>
            <w:shd w:val="clear" w:color="auto" w:fill="auto"/>
          </w:tcPr>
          <w:p w14:paraId="7A554B00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14:paraId="5F44F264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Количества памяток, направленных в адрес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406FB44A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14:paraId="4292C282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2" w:type="dxa"/>
            <w:shd w:val="clear" w:color="auto" w:fill="auto"/>
          </w:tcPr>
          <w:p w14:paraId="7FE93DF3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563BF" w14:paraId="3C1452A1" w14:textId="77777777">
        <w:trPr>
          <w:trHeight w:val="213"/>
        </w:trPr>
        <w:tc>
          <w:tcPr>
            <w:tcW w:w="674" w:type="dxa"/>
            <w:shd w:val="clear" w:color="auto" w:fill="auto"/>
          </w:tcPr>
          <w:p w14:paraId="7E9CF26D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6" w:type="dxa"/>
            <w:shd w:val="clear" w:color="auto" w:fill="auto"/>
          </w:tcPr>
          <w:p w14:paraId="46EEB452" w14:textId="77777777" w:rsidR="004563BF" w:rsidRDefault="00B371AE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проведенных мероприятий по очистке территории сельского поселения от мусора, в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ликвидация несанкционированных свалок</w:t>
            </w:r>
          </w:p>
        </w:tc>
        <w:tc>
          <w:tcPr>
            <w:tcW w:w="1292" w:type="dxa"/>
            <w:shd w:val="clear" w:color="auto" w:fill="auto"/>
          </w:tcPr>
          <w:p w14:paraId="1CA31DE3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14:paraId="56B7986B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14:paraId="153261D7" w14:textId="77777777" w:rsidR="004563BF" w:rsidRDefault="00B371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11038FB" w14:textId="77777777" w:rsidR="004563BF" w:rsidRDefault="004563BF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14:paraId="391E2650" w14:textId="77777777" w:rsidR="004563BF" w:rsidRDefault="00B371AE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6. Механизм реализации программы</w:t>
      </w:r>
    </w:p>
    <w:p w14:paraId="75073907" w14:textId="77777777" w:rsidR="004563BF" w:rsidRDefault="004563BF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96D0A92" w14:textId="77777777" w:rsidR="004563BF" w:rsidRDefault="00B371AE">
      <w:pPr>
        <w:ind w:firstLine="709"/>
      </w:pPr>
      <w: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>
        <w:t>координации действий исполнителей мероприятий Программы</w:t>
      </w:r>
      <w:proofErr w:type="gramEnd"/>
      <w:r>
        <w:t>.</w:t>
      </w:r>
    </w:p>
    <w:p w14:paraId="46E07D83" w14:textId="77777777" w:rsidR="004563BF" w:rsidRDefault="00B371AE">
      <w:pPr>
        <w:ind w:firstLine="709"/>
      </w:pPr>
      <w:proofErr w:type="gramStart"/>
      <w:r>
        <w:t>Контроль за</w:t>
      </w:r>
      <w:proofErr w:type="gramEnd"/>
      <w:r>
        <w:t xml:space="preserve"> ходом выполнения целевой программы осуществляется администрацией Переясловского сельского поселения Брюховецкого района.  Текущий контроль, мониторинг и анализ хода реализации Программы осуществляет экономист администрации Переясловского сельского поселения Брюховецкого района.</w:t>
      </w:r>
    </w:p>
    <w:p w14:paraId="1AC62329" w14:textId="77777777" w:rsidR="004563BF" w:rsidRDefault="00B371AE">
      <w:pPr>
        <w:ind w:firstLine="709"/>
      </w:pPr>
      <w:r>
        <w:t>Экономист администрации Переясловского сельского поселения Брюховецкого района, осуществляющий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Переясловского сельского поселения Брюховецкого района отчетность.</w:t>
      </w:r>
    </w:p>
    <w:p w14:paraId="0327B9F8" w14:textId="77777777" w:rsidR="004563BF" w:rsidRDefault="00B371AE">
      <w:pPr>
        <w:ind w:firstLine="709"/>
      </w:pPr>
      <w:r>
        <w:t>Заместитель главы Переясловского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 Программы и представляет его на рассмотрение главе Переясловского сельского поселения Брюховецкого района.</w:t>
      </w:r>
    </w:p>
    <w:p w14:paraId="422B80EE" w14:textId="77777777" w:rsidR="004563BF" w:rsidRDefault="00B371AE">
      <w:pPr>
        <w:ind w:firstLine="709"/>
      </w:pPr>
      <w:r>
        <w:t xml:space="preserve">Исполнители Программы несут ответственность за качественное и своевременное исполнение мероприятий Программы, эффективное </w:t>
      </w:r>
      <w:r>
        <w:lastRenderedPageBreak/>
        <w:t xml:space="preserve">использование финансовых средств и ресурсов, выделяемых на реализацию Программы. </w:t>
      </w:r>
    </w:p>
    <w:p w14:paraId="128E882F" w14:textId="77777777" w:rsidR="004563BF" w:rsidRDefault="00B371AE">
      <w:pPr>
        <w:ind w:firstLine="709"/>
      </w:pPr>
      <w:r>
        <w:t>Финансирование Программы предполагает осуществлять из бюджета поселения в течение всего года с учетом складывающейся экономической ситуации по всем направлениям, в пределах средств, утвержденных в местном бюджете.</w:t>
      </w:r>
    </w:p>
    <w:p w14:paraId="166E6CE2" w14:textId="77777777" w:rsidR="004563BF" w:rsidRDefault="00B371AE">
      <w:pPr>
        <w:ind w:firstLine="709"/>
      </w:pPr>
      <w:r>
        <w:t>Исполнители Программы несут ответственность за целевое и рациональное использование выделяемых на их реализацию средств.</w:t>
      </w:r>
    </w:p>
    <w:p w14:paraId="694FDA92" w14:textId="77777777" w:rsidR="004563BF" w:rsidRDefault="004563BF"/>
    <w:p w14:paraId="70071593" w14:textId="77777777" w:rsidR="004563BF" w:rsidRDefault="004563BF"/>
    <w:p w14:paraId="33A7D741" w14:textId="77777777" w:rsidR="004563BF" w:rsidRDefault="004563BF"/>
    <w:p w14:paraId="73ADB3C8" w14:textId="77777777" w:rsidR="004563BF" w:rsidRDefault="00B371AE">
      <w:r>
        <w:t xml:space="preserve">Заместитель главы Переясловского </w:t>
      </w:r>
    </w:p>
    <w:p w14:paraId="5347253E" w14:textId="77777777" w:rsidR="004563BF" w:rsidRDefault="00B371AE">
      <w:r>
        <w:t>сельского поселения</w:t>
      </w:r>
    </w:p>
    <w:p w14:paraId="3F2D1FEE" w14:textId="77777777" w:rsidR="004563BF" w:rsidRDefault="00B371AE">
      <w:pPr>
        <w:tabs>
          <w:tab w:val="right" w:pos="9638"/>
        </w:tabs>
      </w:pPr>
      <w:r>
        <w:t>Брюховецкого района</w:t>
      </w:r>
      <w:r>
        <w:tab/>
        <w:t>О.А. Компаниец</w:t>
      </w:r>
    </w:p>
    <w:sectPr w:rsidR="004563B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E47CB" w14:textId="77777777" w:rsidR="007C19E5" w:rsidRDefault="007C19E5">
      <w:r>
        <w:separator/>
      </w:r>
    </w:p>
  </w:endnote>
  <w:endnote w:type="continuationSeparator" w:id="0">
    <w:p w14:paraId="1AFF14D0" w14:textId="77777777" w:rsidR="007C19E5" w:rsidRDefault="007C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121FA" w14:textId="77777777" w:rsidR="007C19E5" w:rsidRDefault="007C19E5">
      <w:r>
        <w:separator/>
      </w:r>
    </w:p>
  </w:footnote>
  <w:footnote w:type="continuationSeparator" w:id="0">
    <w:p w14:paraId="549A9B5E" w14:textId="77777777" w:rsidR="007C19E5" w:rsidRDefault="007C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917861"/>
      <w:docPartObj>
        <w:docPartGallery w:val="AutoText"/>
      </w:docPartObj>
    </w:sdtPr>
    <w:sdtEndPr/>
    <w:sdtContent>
      <w:p w14:paraId="2D2237F4" w14:textId="77777777" w:rsidR="004563BF" w:rsidRDefault="00B37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832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98"/>
    <w:rsid w:val="00066F4B"/>
    <w:rsid w:val="00087BCE"/>
    <w:rsid w:val="000E02D2"/>
    <w:rsid w:val="0012466D"/>
    <w:rsid w:val="00125445"/>
    <w:rsid w:val="00131F57"/>
    <w:rsid w:val="001A7832"/>
    <w:rsid w:val="001F2D05"/>
    <w:rsid w:val="0025533A"/>
    <w:rsid w:val="002553BB"/>
    <w:rsid w:val="0029458F"/>
    <w:rsid w:val="002D1CB9"/>
    <w:rsid w:val="002D7049"/>
    <w:rsid w:val="003320A5"/>
    <w:rsid w:val="003A67C4"/>
    <w:rsid w:val="004110A3"/>
    <w:rsid w:val="004509DB"/>
    <w:rsid w:val="004563BF"/>
    <w:rsid w:val="004611AA"/>
    <w:rsid w:val="004D0D9A"/>
    <w:rsid w:val="004F5BB1"/>
    <w:rsid w:val="005260F2"/>
    <w:rsid w:val="006105B8"/>
    <w:rsid w:val="006E3EEC"/>
    <w:rsid w:val="00701342"/>
    <w:rsid w:val="00780A9A"/>
    <w:rsid w:val="00795E44"/>
    <w:rsid w:val="007C19E5"/>
    <w:rsid w:val="007D2359"/>
    <w:rsid w:val="00872B9F"/>
    <w:rsid w:val="00892413"/>
    <w:rsid w:val="008927C6"/>
    <w:rsid w:val="00892BF7"/>
    <w:rsid w:val="008B210F"/>
    <w:rsid w:val="008F05AA"/>
    <w:rsid w:val="009613F1"/>
    <w:rsid w:val="009A6120"/>
    <w:rsid w:val="009D6DB8"/>
    <w:rsid w:val="009E03E4"/>
    <w:rsid w:val="00A86634"/>
    <w:rsid w:val="00AE5E58"/>
    <w:rsid w:val="00B053AB"/>
    <w:rsid w:val="00B371AE"/>
    <w:rsid w:val="00B7738E"/>
    <w:rsid w:val="00BA6669"/>
    <w:rsid w:val="00BF3D12"/>
    <w:rsid w:val="00C11EEF"/>
    <w:rsid w:val="00C258C2"/>
    <w:rsid w:val="00C70298"/>
    <w:rsid w:val="00C950D1"/>
    <w:rsid w:val="00D47BE3"/>
    <w:rsid w:val="00DC7D96"/>
    <w:rsid w:val="00E2526E"/>
    <w:rsid w:val="00EC587E"/>
    <w:rsid w:val="00F0286A"/>
    <w:rsid w:val="00F25143"/>
    <w:rsid w:val="00FA638B"/>
    <w:rsid w:val="00FF3543"/>
    <w:rsid w:val="5FF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Shading Accent 1" w:semiHidden="0" w:uiPriority="60" w:unhideWhenUsed="0"/>
    <w:lsdException w:name="Light Shading Accent 2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Shading Accent 1" w:semiHidden="0" w:uiPriority="60" w:unhideWhenUsed="0"/>
    <w:lsdException w:name="Light Shading Accent 2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43</cp:revision>
  <cp:lastPrinted>2024-10-29T07:30:00Z</cp:lastPrinted>
  <dcterms:created xsi:type="dcterms:W3CDTF">2018-07-30T12:37:00Z</dcterms:created>
  <dcterms:modified xsi:type="dcterms:W3CDTF">2024-10-29T07:30:00Z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43D6842F41F141E0A057088463EF3F72_12</vt:lpwstr>
  </property>
</Properties>
</file>