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D6" w:rsidRPr="009B5A5E" w:rsidRDefault="007D5BD6" w:rsidP="007D5BD6">
      <w:pPr>
        <w:ind w:firstLine="567"/>
        <w:jc w:val="right"/>
        <w:rPr>
          <w:b/>
          <w:sz w:val="28"/>
          <w:szCs w:val="28"/>
        </w:rPr>
      </w:pPr>
      <w:r w:rsidRPr="009B5A5E">
        <w:rPr>
          <w:b/>
          <w:sz w:val="28"/>
          <w:szCs w:val="28"/>
        </w:rPr>
        <w:t>ПРОЕКТ</w:t>
      </w:r>
    </w:p>
    <w:p w:rsidR="00666A5E" w:rsidRPr="009B5A5E" w:rsidRDefault="00666A5E" w:rsidP="00666A5E">
      <w:pPr>
        <w:jc w:val="center"/>
        <w:rPr>
          <w:b/>
          <w:sz w:val="28"/>
          <w:szCs w:val="28"/>
        </w:rPr>
      </w:pPr>
      <w:r w:rsidRPr="009B5A5E">
        <w:rPr>
          <w:b/>
          <w:sz w:val="28"/>
          <w:szCs w:val="28"/>
        </w:rPr>
        <w:t>СОВЕТ ПЕРЕЯСЛОВСКОГО СЕЛЬСКОГО ПОСЕЛЕНИЯ БРЮХОВЕЦКОГО РАЙОНА</w:t>
      </w:r>
    </w:p>
    <w:p w:rsidR="00666A5E" w:rsidRPr="009B5A5E" w:rsidRDefault="00666A5E" w:rsidP="00666A5E">
      <w:pPr>
        <w:jc w:val="center"/>
        <w:rPr>
          <w:b/>
          <w:sz w:val="28"/>
          <w:szCs w:val="28"/>
        </w:rPr>
      </w:pPr>
    </w:p>
    <w:p w:rsidR="00666A5E" w:rsidRPr="009B5A5E" w:rsidRDefault="00666A5E" w:rsidP="00666A5E">
      <w:pPr>
        <w:jc w:val="center"/>
        <w:rPr>
          <w:b/>
          <w:sz w:val="32"/>
          <w:szCs w:val="32"/>
        </w:rPr>
      </w:pPr>
      <w:r w:rsidRPr="009B5A5E">
        <w:rPr>
          <w:b/>
          <w:sz w:val="32"/>
          <w:szCs w:val="32"/>
        </w:rPr>
        <w:t>РЕШЕНИЕ</w:t>
      </w:r>
    </w:p>
    <w:p w:rsidR="007D5BD6" w:rsidRPr="009B5A5E" w:rsidRDefault="007D5BD6" w:rsidP="007D5BD6">
      <w:pPr>
        <w:ind w:firstLine="851"/>
        <w:jc w:val="center"/>
        <w:rPr>
          <w:sz w:val="32"/>
          <w:szCs w:val="32"/>
        </w:rPr>
      </w:pPr>
    </w:p>
    <w:p w:rsidR="0079754E" w:rsidRPr="009B5A5E" w:rsidRDefault="007D5BD6" w:rsidP="0079754E">
      <w:pPr>
        <w:tabs>
          <w:tab w:val="right" w:pos="8789"/>
        </w:tabs>
        <w:ind w:firstLine="851"/>
        <w:rPr>
          <w:sz w:val="28"/>
          <w:szCs w:val="28"/>
        </w:rPr>
      </w:pPr>
      <w:r w:rsidRPr="009B5A5E">
        <w:rPr>
          <w:sz w:val="28"/>
          <w:szCs w:val="28"/>
        </w:rPr>
        <w:t>от ________</w:t>
      </w:r>
      <w:r w:rsidR="0079754E" w:rsidRPr="009B5A5E">
        <w:rPr>
          <w:sz w:val="28"/>
          <w:szCs w:val="28"/>
        </w:rPr>
        <w:tab/>
      </w:r>
      <w:r w:rsidRPr="009B5A5E">
        <w:rPr>
          <w:sz w:val="28"/>
          <w:szCs w:val="28"/>
        </w:rPr>
        <w:t>№ ____</w:t>
      </w:r>
    </w:p>
    <w:p w:rsidR="007D5BD6" w:rsidRPr="009B5A5E" w:rsidRDefault="007D5BD6" w:rsidP="0079754E">
      <w:pPr>
        <w:jc w:val="center"/>
        <w:rPr>
          <w:sz w:val="28"/>
          <w:szCs w:val="28"/>
        </w:rPr>
      </w:pPr>
      <w:proofErr w:type="spellStart"/>
      <w:r w:rsidRPr="009B5A5E">
        <w:rPr>
          <w:sz w:val="28"/>
          <w:szCs w:val="28"/>
        </w:rPr>
        <w:t>ст-ца</w:t>
      </w:r>
      <w:proofErr w:type="spellEnd"/>
      <w:r w:rsidRPr="009B5A5E">
        <w:rPr>
          <w:sz w:val="28"/>
          <w:szCs w:val="28"/>
        </w:rPr>
        <w:t xml:space="preserve"> Переясловская</w:t>
      </w:r>
    </w:p>
    <w:p w:rsidR="007D5BD6" w:rsidRPr="009B5A5E" w:rsidRDefault="007D5BD6" w:rsidP="007D5BD6">
      <w:pPr>
        <w:ind w:firstLine="851"/>
        <w:jc w:val="center"/>
        <w:rPr>
          <w:b/>
          <w:bCs/>
          <w:sz w:val="28"/>
          <w:szCs w:val="28"/>
        </w:rPr>
      </w:pPr>
    </w:p>
    <w:p w:rsidR="007D5BD6" w:rsidRPr="009B5A5E" w:rsidRDefault="007D5BD6" w:rsidP="007D5BD6">
      <w:pPr>
        <w:ind w:firstLine="851"/>
        <w:jc w:val="center"/>
        <w:rPr>
          <w:b/>
          <w:bCs/>
          <w:sz w:val="28"/>
          <w:szCs w:val="28"/>
        </w:rPr>
      </w:pPr>
    </w:p>
    <w:p w:rsidR="007D5BD6" w:rsidRPr="009B5A5E" w:rsidRDefault="007D5BD6" w:rsidP="007D5BD6">
      <w:pPr>
        <w:ind w:firstLine="851"/>
        <w:jc w:val="center"/>
        <w:rPr>
          <w:b/>
          <w:bCs/>
          <w:sz w:val="28"/>
          <w:szCs w:val="28"/>
        </w:rPr>
      </w:pPr>
    </w:p>
    <w:p w:rsidR="007D5BD6" w:rsidRPr="009B5A5E" w:rsidRDefault="007D5BD6" w:rsidP="007D5BD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5A5E">
        <w:rPr>
          <w:b/>
          <w:bCs/>
          <w:sz w:val="28"/>
          <w:szCs w:val="28"/>
        </w:rPr>
        <w:t xml:space="preserve">Об утверждении Порядка предоставления муниципальных гарантий Переясловского сельского поселения Брюховецкого района  </w:t>
      </w:r>
    </w:p>
    <w:p w:rsidR="007D5BD6" w:rsidRPr="009B5A5E" w:rsidRDefault="007D5BD6" w:rsidP="007D5BD6">
      <w:pPr>
        <w:ind w:firstLine="567"/>
        <w:jc w:val="center"/>
        <w:rPr>
          <w:sz w:val="28"/>
          <w:szCs w:val="28"/>
        </w:rPr>
      </w:pPr>
    </w:p>
    <w:p w:rsidR="007D5BD6" w:rsidRPr="009B5A5E" w:rsidRDefault="007D5BD6" w:rsidP="007D5BD6">
      <w:pPr>
        <w:ind w:firstLine="567"/>
        <w:jc w:val="center"/>
        <w:rPr>
          <w:sz w:val="28"/>
          <w:szCs w:val="28"/>
        </w:rPr>
      </w:pPr>
    </w:p>
    <w:p w:rsidR="007D5BD6" w:rsidRPr="009B5A5E" w:rsidRDefault="007D5BD6" w:rsidP="007D5B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A5E">
        <w:rPr>
          <w:bCs/>
          <w:sz w:val="28"/>
          <w:szCs w:val="28"/>
        </w:rPr>
        <w:t xml:space="preserve">В соответствии со статьями 115 - 115.3., 117 Бюджетного кодекса Российской Федерации, руководствуясь </w:t>
      </w:r>
      <w:r w:rsidRPr="009B5A5E">
        <w:rPr>
          <w:sz w:val="28"/>
          <w:szCs w:val="28"/>
        </w:rPr>
        <w:t xml:space="preserve">Уставом Переясловского сельского поселения Брюховецкого района, Совет Переясловского сельского поселения Брюховецкого района </w:t>
      </w:r>
      <w:proofErr w:type="gramStart"/>
      <w:r w:rsidRPr="009B5A5E">
        <w:rPr>
          <w:sz w:val="28"/>
          <w:szCs w:val="28"/>
        </w:rPr>
        <w:t>р</w:t>
      </w:r>
      <w:proofErr w:type="gramEnd"/>
      <w:r w:rsidRPr="009B5A5E">
        <w:rPr>
          <w:sz w:val="28"/>
          <w:szCs w:val="28"/>
        </w:rPr>
        <w:t xml:space="preserve"> е ш и л:</w:t>
      </w:r>
    </w:p>
    <w:p w:rsidR="007D5BD6" w:rsidRPr="009B5A5E" w:rsidRDefault="007D5BD6" w:rsidP="0079754E">
      <w:pPr>
        <w:pStyle w:val="12"/>
        <w:tabs>
          <w:tab w:val="left" w:pos="1134"/>
          <w:tab w:val="left" w:pos="1440"/>
        </w:tabs>
        <w:spacing w:before="0" w:after="0"/>
        <w:ind w:firstLine="851"/>
        <w:jc w:val="both"/>
        <w:rPr>
          <w:rFonts w:cs="Times New Roman"/>
          <w:sz w:val="28"/>
          <w:szCs w:val="28"/>
        </w:rPr>
      </w:pPr>
      <w:r w:rsidRPr="009B5A5E">
        <w:rPr>
          <w:sz w:val="28"/>
          <w:szCs w:val="28"/>
        </w:rPr>
        <w:t>1. </w:t>
      </w:r>
      <w:r w:rsidRPr="009B5A5E">
        <w:rPr>
          <w:rFonts w:cs="Times New Roman"/>
          <w:sz w:val="28"/>
          <w:szCs w:val="28"/>
        </w:rPr>
        <w:t>Утвердить Порядок предоставления муниципальных гарантий Переясловского сельского поселения Брюховецкого района</w:t>
      </w:r>
      <w:r w:rsidRPr="009B5A5E">
        <w:rPr>
          <w:rStyle w:val="a9"/>
          <w:rFonts w:cs="Times New Roman"/>
          <w:b w:val="0"/>
          <w:sz w:val="28"/>
          <w:szCs w:val="28"/>
        </w:rPr>
        <w:t xml:space="preserve"> (далее – Порядок) </w:t>
      </w:r>
      <w:r w:rsidRPr="009B5A5E">
        <w:rPr>
          <w:rFonts w:cs="Times New Roman"/>
          <w:sz w:val="28"/>
          <w:szCs w:val="28"/>
        </w:rPr>
        <w:t>согласно приложению.</w:t>
      </w:r>
    </w:p>
    <w:p w:rsidR="007D5BD6" w:rsidRPr="009B5A5E" w:rsidRDefault="007D5BD6" w:rsidP="007D5BD6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2. Главному специалисту администрации Переясловского сельского поселения Брюховецкого района Суворовой Е.Ю. обнародовать и </w:t>
      </w:r>
      <w:proofErr w:type="gramStart"/>
      <w:r w:rsidRPr="009B5A5E">
        <w:rPr>
          <w:sz w:val="28"/>
          <w:szCs w:val="28"/>
        </w:rPr>
        <w:t>разместить</w:t>
      </w:r>
      <w:proofErr w:type="gramEnd"/>
      <w:r w:rsidRPr="009B5A5E">
        <w:rPr>
          <w:sz w:val="28"/>
          <w:szCs w:val="28"/>
        </w:rPr>
        <w:t xml:space="preserve"> настоящее </w:t>
      </w:r>
      <w:r w:rsidR="0079754E" w:rsidRPr="009B5A5E">
        <w:rPr>
          <w:sz w:val="28"/>
          <w:szCs w:val="28"/>
        </w:rPr>
        <w:t>решение</w:t>
      </w:r>
      <w:r w:rsidRPr="009B5A5E">
        <w:rPr>
          <w:sz w:val="28"/>
          <w:szCs w:val="28"/>
        </w:rPr>
        <w:t xml:space="preserve"> на </w:t>
      </w:r>
      <w:hyperlink r:id="rId6" w:history="1">
        <w:r w:rsidRPr="009B5A5E">
          <w:rPr>
            <w:sz w:val="28"/>
            <w:szCs w:val="28"/>
          </w:rPr>
          <w:t xml:space="preserve">официальном </w:t>
        </w:r>
      </w:hyperlink>
      <w:r w:rsidRPr="009B5A5E">
        <w:rPr>
          <w:sz w:val="28"/>
          <w:szCs w:val="28"/>
        </w:rPr>
        <w:t>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7D5BD6" w:rsidRPr="009B5A5E" w:rsidRDefault="007D5BD6" w:rsidP="00666A5E">
      <w:pPr>
        <w:ind w:firstLine="709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3. </w:t>
      </w:r>
      <w:proofErr w:type="gramStart"/>
      <w:r w:rsidR="00666A5E" w:rsidRPr="009B5A5E">
        <w:rPr>
          <w:sz w:val="28"/>
          <w:szCs w:val="28"/>
        </w:rPr>
        <w:t>Контроль за</w:t>
      </w:r>
      <w:proofErr w:type="gramEnd"/>
      <w:r w:rsidR="00666A5E" w:rsidRPr="009B5A5E">
        <w:rPr>
          <w:sz w:val="28"/>
          <w:szCs w:val="28"/>
        </w:rPr>
        <w:t xml:space="preserve"> выполнением настоящего решения возложить на комиссию Совета Переясловского сельского поселения Брюховецкого района по вопросам экономического развития </w:t>
      </w:r>
      <w:r w:rsidR="0079754E" w:rsidRPr="009B5A5E">
        <w:rPr>
          <w:sz w:val="28"/>
          <w:szCs w:val="28"/>
        </w:rPr>
        <w:t>А.А. Сыч</w:t>
      </w:r>
      <w:r w:rsidR="00666A5E" w:rsidRPr="009B5A5E">
        <w:rPr>
          <w:sz w:val="28"/>
          <w:szCs w:val="28"/>
        </w:rPr>
        <w:t>.</w:t>
      </w:r>
    </w:p>
    <w:p w:rsidR="007D5BD6" w:rsidRPr="009B5A5E" w:rsidRDefault="007D5BD6" w:rsidP="007D5BD6">
      <w:pPr>
        <w:ind w:firstLine="567"/>
        <w:rPr>
          <w:sz w:val="28"/>
          <w:szCs w:val="28"/>
        </w:rPr>
      </w:pPr>
      <w:r w:rsidRPr="009B5A5E">
        <w:rPr>
          <w:sz w:val="28"/>
          <w:szCs w:val="28"/>
        </w:rPr>
        <w:t xml:space="preserve">4. </w:t>
      </w:r>
      <w:r w:rsidR="00666A5E" w:rsidRPr="009B5A5E">
        <w:rPr>
          <w:sz w:val="28"/>
          <w:szCs w:val="28"/>
        </w:rPr>
        <w:t>Решение вступает в силу со дня его официального опубликования.</w:t>
      </w:r>
      <w:r w:rsidR="00666A5E" w:rsidRPr="009B5A5E">
        <w:rPr>
          <w:sz w:val="28"/>
          <w:szCs w:val="28"/>
        </w:rPr>
        <w:tab/>
      </w:r>
    </w:p>
    <w:p w:rsidR="007D5BD6" w:rsidRPr="009B5A5E" w:rsidRDefault="007D5BD6" w:rsidP="007D5BD6">
      <w:pPr>
        <w:jc w:val="both"/>
        <w:rPr>
          <w:sz w:val="28"/>
          <w:szCs w:val="28"/>
        </w:rPr>
      </w:pPr>
    </w:p>
    <w:p w:rsidR="007D5BD6" w:rsidRPr="009B5A5E" w:rsidRDefault="007D5BD6" w:rsidP="007D5BD6">
      <w:pPr>
        <w:jc w:val="both"/>
        <w:rPr>
          <w:sz w:val="28"/>
          <w:szCs w:val="28"/>
        </w:rPr>
      </w:pPr>
    </w:p>
    <w:p w:rsidR="007D5BD6" w:rsidRPr="009B5A5E" w:rsidRDefault="007D5BD6" w:rsidP="007D5BD6">
      <w:pPr>
        <w:jc w:val="both"/>
        <w:rPr>
          <w:sz w:val="28"/>
          <w:szCs w:val="28"/>
        </w:rPr>
      </w:pPr>
    </w:p>
    <w:p w:rsidR="007D5BD6" w:rsidRPr="009B5A5E" w:rsidRDefault="007D5BD6" w:rsidP="007D5BD6">
      <w:pPr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Глава Переясловского </w:t>
      </w:r>
    </w:p>
    <w:p w:rsidR="007D5BD6" w:rsidRPr="009B5A5E" w:rsidRDefault="007D5BD6" w:rsidP="007D5BD6">
      <w:pPr>
        <w:jc w:val="both"/>
        <w:rPr>
          <w:sz w:val="28"/>
          <w:szCs w:val="28"/>
        </w:rPr>
      </w:pPr>
      <w:r w:rsidRPr="009B5A5E">
        <w:rPr>
          <w:sz w:val="28"/>
          <w:szCs w:val="28"/>
        </w:rPr>
        <w:t>сельского поселения</w:t>
      </w:r>
    </w:p>
    <w:p w:rsidR="007D5BD6" w:rsidRPr="009B5A5E" w:rsidRDefault="007D5BD6" w:rsidP="007D5BD6">
      <w:pPr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Брюховецкого района </w:t>
      </w:r>
      <w:r w:rsidRPr="009B5A5E">
        <w:rPr>
          <w:sz w:val="28"/>
          <w:szCs w:val="28"/>
        </w:rPr>
        <w:tab/>
      </w:r>
      <w:r w:rsidRPr="009B5A5E">
        <w:rPr>
          <w:sz w:val="28"/>
          <w:szCs w:val="28"/>
        </w:rPr>
        <w:tab/>
      </w:r>
      <w:r w:rsidRPr="009B5A5E">
        <w:rPr>
          <w:sz w:val="28"/>
          <w:szCs w:val="28"/>
        </w:rPr>
        <w:tab/>
      </w:r>
      <w:r w:rsidRPr="009B5A5E">
        <w:rPr>
          <w:sz w:val="28"/>
          <w:szCs w:val="28"/>
        </w:rPr>
        <w:tab/>
      </w:r>
      <w:r w:rsidRPr="009B5A5E">
        <w:rPr>
          <w:sz w:val="28"/>
          <w:szCs w:val="28"/>
        </w:rPr>
        <w:tab/>
      </w:r>
      <w:r w:rsidRPr="009B5A5E">
        <w:rPr>
          <w:sz w:val="28"/>
          <w:szCs w:val="28"/>
        </w:rPr>
        <w:tab/>
      </w:r>
      <w:r w:rsidRPr="009B5A5E">
        <w:rPr>
          <w:sz w:val="28"/>
          <w:szCs w:val="28"/>
        </w:rPr>
        <w:tab/>
      </w:r>
      <w:r w:rsidRPr="009B5A5E">
        <w:rPr>
          <w:sz w:val="28"/>
          <w:szCs w:val="28"/>
        </w:rPr>
        <w:tab/>
      </w:r>
      <w:proofErr w:type="spellStart"/>
      <w:r w:rsidRPr="009B5A5E">
        <w:rPr>
          <w:sz w:val="28"/>
          <w:szCs w:val="28"/>
        </w:rPr>
        <w:t>С.В.Неваленых</w:t>
      </w:r>
      <w:proofErr w:type="spellEnd"/>
    </w:p>
    <w:p w:rsidR="007D5BD6" w:rsidRPr="009B5A5E" w:rsidRDefault="007D5BD6" w:rsidP="007D5BD6">
      <w:pPr>
        <w:jc w:val="both"/>
        <w:rPr>
          <w:sz w:val="28"/>
          <w:szCs w:val="28"/>
        </w:rPr>
      </w:pPr>
    </w:p>
    <w:p w:rsidR="007D5BD6" w:rsidRPr="009B5A5E" w:rsidRDefault="007D5BD6" w:rsidP="007D5BD6">
      <w:pPr>
        <w:jc w:val="both"/>
        <w:rPr>
          <w:sz w:val="28"/>
          <w:szCs w:val="28"/>
        </w:rPr>
      </w:pPr>
    </w:p>
    <w:p w:rsidR="007D5BD6" w:rsidRPr="009B5A5E" w:rsidRDefault="007D5BD6" w:rsidP="00666A5E">
      <w:pPr>
        <w:rPr>
          <w:b/>
          <w:sz w:val="28"/>
          <w:szCs w:val="28"/>
        </w:rPr>
      </w:pPr>
    </w:p>
    <w:p w:rsidR="00666A5E" w:rsidRPr="009B5A5E" w:rsidRDefault="00666A5E" w:rsidP="00666A5E">
      <w:pPr>
        <w:jc w:val="both"/>
        <w:rPr>
          <w:sz w:val="28"/>
          <w:szCs w:val="28"/>
        </w:rPr>
      </w:pPr>
      <w:r w:rsidRPr="009B5A5E">
        <w:rPr>
          <w:sz w:val="28"/>
          <w:szCs w:val="28"/>
        </w:rPr>
        <w:t>Председатель Совета</w:t>
      </w:r>
    </w:p>
    <w:p w:rsidR="00666A5E" w:rsidRPr="009B5A5E" w:rsidRDefault="00666A5E" w:rsidP="00666A5E">
      <w:pPr>
        <w:jc w:val="both"/>
        <w:rPr>
          <w:sz w:val="28"/>
          <w:szCs w:val="28"/>
        </w:rPr>
      </w:pPr>
      <w:r w:rsidRPr="009B5A5E">
        <w:rPr>
          <w:sz w:val="28"/>
          <w:szCs w:val="28"/>
        </w:rPr>
        <w:t>Переясловского сельского поселения</w:t>
      </w:r>
    </w:p>
    <w:p w:rsidR="00666A5E" w:rsidRPr="009B5A5E" w:rsidRDefault="00666A5E" w:rsidP="00666A5E">
      <w:pPr>
        <w:tabs>
          <w:tab w:val="right" w:pos="9639"/>
        </w:tabs>
        <w:jc w:val="both"/>
        <w:rPr>
          <w:sz w:val="28"/>
          <w:szCs w:val="28"/>
        </w:rPr>
      </w:pPr>
      <w:r w:rsidRPr="009B5A5E">
        <w:rPr>
          <w:sz w:val="28"/>
          <w:szCs w:val="28"/>
        </w:rPr>
        <w:t>Брюховецкого района</w:t>
      </w:r>
      <w:r w:rsidRPr="009B5A5E">
        <w:rPr>
          <w:sz w:val="28"/>
          <w:szCs w:val="28"/>
        </w:rPr>
        <w:tab/>
        <w:t xml:space="preserve">И.А. </w:t>
      </w:r>
      <w:proofErr w:type="spellStart"/>
      <w:r w:rsidRPr="009B5A5E">
        <w:rPr>
          <w:sz w:val="28"/>
          <w:szCs w:val="28"/>
        </w:rPr>
        <w:t>Лещук</w:t>
      </w:r>
      <w:proofErr w:type="spellEnd"/>
    </w:p>
    <w:p w:rsidR="00666A5E" w:rsidRPr="009B5A5E" w:rsidRDefault="00666A5E" w:rsidP="00666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2AF" w:rsidRPr="009B5A5E" w:rsidRDefault="009C52AF" w:rsidP="009C52AF">
      <w:pPr>
        <w:ind w:left="6372"/>
        <w:jc w:val="center"/>
        <w:rPr>
          <w:sz w:val="28"/>
          <w:szCs w:val="28"/>
        </w:rPr>
      </w:pPr>
      <w:r w:rsidRPr="009B5A5E">
        <w:rPr>
          <w:sz w:val="28"/>
          <w:szCs w:val="28"/>
        </w:rPr>
        <w:lastRenderedPageBreak/>
        <w:t xml:space="preserve">ПРИЛОЖЕНИЕ </w:t>
      </w:r>
    </w:p>
    <w:p w:rsidR="009C52AF" w:rsidRPr="009B5A5E" w:rsidRDefault="009C52AF" w:rsidP="009C52AF">
      <w:pPr>
        <w:ind w:left="6372"/>
        <w:jc w:val="center"/>
        <w:rPr>
          <w:sz w:val="28"/>
          <w:szCs w:val="28"/>
        </w:rPr>
      </w:pPr>
    </w:p>
    <w:p w:rsidR="009C52AF" w:rsidRPr="009B5A5E" w:rsidRDefault="009C52AF" w:rsidP="009C52AF">
      <w:pPr>
        <w:ind w:left="6372"/>
        <w:jc w:val="center"/>
        <w:rPr>
          <w:sz w:val="28"/>
          <w:szCs w:val="28"/>
        </w:rPr>
      </w:pPr>
      <w:r w:rsidRPr="009B5A5E">
        <w:rPr>
          <w:sz w:val="28"/>
          <w:szCs w:val="28"/>
        </w:rPr>
        <w:t>УТВЕР</w:t>
      </w:r>
      <w:r w:rsidR="00AA5F81" w:rsidRPr="009B5A5E">
        <w:rPr>
          <w:sz w:val="28"/>
          <w:szCs w:val="28"/>
        </w:rPr>
        <w:t>Ж</w:t>
      </w:r>
      <w:r w:rsidRPr="009B5A5E">
        <w:rPr>
          <w:sz w:val="28"/>
          <w:szCs w:val="28"/>
        </w:rPr>
        <w:t>ДЕН</w:t>
      </w:r>
    </w:p>
    <w:p w:rsidR="009C52AF" w:rsidRPr="009B5A5E" w:rsidRDefault="006735AB" w:rsidP="009C52AF">
      <w:pPr>
        <w:ind w:left="6372"/>
        <w:jc w:val="center"/>
        <w:rPr>
          <w:sz w:val="28"/>
          <w:szCs w:val="28"/>
        </w:rPr>
      </w:pPr>
      <w:r w:rsidRPr="009B5A5E">
        <w:rPr>
          <w:sz w:val="28"/>
          <w:szCs w:val="28"/>
        </w:rPr>
        <w:t>решением Совета</w:t>
      </w:r>
      <w:r w:rsidR="009C52AF" w:rsidRPr="009B5A5E">
        <w:rPr>
          <w:sz w:val="28"/>
          <w:szCs w:val="28"/>
        </w:rPr>
        <w:t xml:space="preserve"> </w:t>
      </w:r>
      <w:r w:rsidR="007D5BD6" w:rsidRPr="009B5A5E">
        <w:rPr>
          <w:sz w:val="28"/>
          <w:szCs w:val="28"/>
        </w:rPr>
        <w:t>Переясловского</w:t>
      </w:r>
      <w:r w:rsidR="009C52AF" w:rsidRPr="009B5A5E">
        <w:rPr>
          <w:sz w:val="28"/>
          <w:szCs w:val="28"/>
        </w:rPr>
        <w:t xml:space="preserve"> сельского поселения Брюховецкого района</w:t>
      </w:r>
    </w:p>
    <w:p w:rsidR="00991F58" w:rsidRPr="009B5A5E" w:rsidRDefault="009C52AF" w:rsidP="009C52AF">
      <w:pPr>
        <w:ind w:left="6372"/>
        <w:rPr>
          <w:sz w:val="28"/>
          <w:szCs w:val="28"/>
        </w:rPr>
      </w:pPr>
      <w:r w:rsidRPr="009B5A5E">
        <w:rPr>
          <w:sz w:val="28"/>
          <w:szCs w:val="28"/>
        </w:rPr>
        <w:t xml:space="preserve">от </w:t>
      </w:r>
      <w:r w:rsidR="006735AB" w:rsidRPr="009B5A5E">
        <w:rPr>
          <w:sz w:val="28"/>
          <w:szCs w:val="28"/>
        </w:rPr>
        <w:t>_____________ № ____</w:t>
      </w:r>
    </w:p>
    <w:p w:rsidR="0068424E" w:rsidRPr="009B5A5E" w:rsidRDefault="00991F58" w:rsidP="00683359">
      <w:pPr>
        <w:tabs>
          <w:tab w:val="left" w:pos="8820"/>
        </w:tabs>
        <w:rPr>
          <w:sz w:val="28"/>
          <w:szCs w:val="28"/>
        </w:rPr>
      </w:pPr>
      <w:r w:rsidRPr="009B5A5E">
        <w:rPr>
          <w:sz w:val="28"/>
          <w:szCs w:val="28"/>
        </w:rPr>
        <w:t xml:space="preserve">                                                     </w:t>
      </w:r>
      <w:r w:rsidR="00683359" w:rsidRPr="009B5A5E">
        <w:rPr>
          <w:sz w:val="28"/>
          <w:szCs w:val="28"/>
        </w:rPr>
        <w:t xml:space="preserve">               </w:t>
      </w:r>
    </w:p>
    <w:p w:rsidR="00D00DCA" w:rsidRPr="009B5A5E" w:rsidRDefault="00991F58" w:rsidP="00683359">
      <w:pPr>
        <w:tabs>
          <w:tab w:val="left" w:pos="8820"/>
        </w:tabs>
        <w:rPr>
          <w:sz w:val="28"/>
          <w:szCs w:val="28"/>
        </w:rPr>
      </w:pPr>
      <w:r w:rsidRPr="009B5A5E">
        <w:rPr>
          <w:sz w:val="28"/>
          <w:szCs w:val="28"/>
        </w:rPr>
        <w:tab/>
      </w:r>
    </w:p>
    <w:p w:rsidR="0068424E" w:rsidRPr="009B5A5E" w:rsidRDefault="0068424E" w:rsidP="00683359">
      <w:pPr>
        <w:tabs>
          <w:tab w:val="left" w:pos="8820"/>
        </w:tabs>
        <w:rPr>
          <w:sz w:val="28"/>
          <w:szCs w:val="28"/>
        </w:rPr>
      </w:pP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Порядок</w:t>
      </w:r>
      <w:r w:rsidRPr="009B5A5E">
        <w:rPr>
          <w:rFonts w:ascii="Times New Roman" w:hAnsi="Times New Roman" w:cs="Times New Roman" w:hint="default"/>
        </w:rPr>
        <w:t xml:space="preserve"> 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предоставления муниципальных гарантий</w:t>
      </w:r>
    </w:p>
    <w:p w:rsidR="00A16019" w:rsidRPr="009B5A5E" w:rsidRDefault="007D5BD6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Переясловского</w:t>
      </w:r>
      <w:r w:rsidR="00A16019" w:rsidRPr="009B5A5E">
        <w:rPr>
          <w:rFonts w:ascii="Times New Roman" w:hAnsi="Times New Roman" w:cs="Times New Roman" w:hint="default"/>
          <w:sz w:val="28"/>
          <w:szCs w:val="28"/>
        </w:rPr>
        <w:t xml:space="preserve"> сельского поселения Брюховецкого района 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1. Общие положения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1.1. </w:t>
      </w:r>
      <w:proofErr w:type="gramStart"/>
      <w:r w:rsidRPr="009B5A5E">
        <w:rPr>
          <w:rFonts w:hint="default"/>
          <w:sz w:val="28"/>
          <w:szCs w:val="28"/>
        </w:rPr>
        <w:t xml:space="preserve">Муниципальная гарантия - вид долгового обязательства, в силу которого сельское поселение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Pr="009B5A5E">
        <w:rPr>
          <w:rFonts w:hint="default"/>
          <w:sz w:val="28"/>
          <w:szCs w:val="28"/>
        </w:rPr>
        <w:t xml:space="preserve"> бенефициаром.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1.2. Муниципальная гарантия обеспечивает надлежащее исполнение принципалом его денежных обязательств перед бенефициаром, возникших из договора или иной сделки (основного обязательства).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Муниципальная </w:t>
      </w:r>
      <w:r w:rsidR="00C70D80" w:rsidRPr="009B5A5E">
        <w:rPr>
          <w:sz w:val="28"/>
          <w:szCs w:val="28"/>
        </w:rPr>
        <w:t xml:space="preserve"> </w:t>
      </w:r>
      <w:r w:rsidRPr="009B5A5E">
        <w:rPr>
          <w:sz w:val="28"/>
          <w:szCs w:val="28"/>
        </w:rPr>
        <w:t>гарантия </w:t>
      </w:r>
      <w:r w:rsidR="00C879C9" w:rsidRPr="009B5A5E">
        <w:rPr>
          <w:sz w:val="28"/>
          <w:szCs w:val="28"/>
        </w:rPr>
        <w:t xml:space="preserve"> </w:t>
      </w:r>
      <w:r w:rsidRPr="009B5A5E">
        <w:rPr>
          <w:sz w:val="28"/>
          <w:szCs w:val="28"/>
        </w:rPr>
        <w:t>не </w:t>
      </w:r>
      <w:r w:rsidR="00C70D80" w:rsidRPr="009B5A5E">
        <w:rPr>
          <w:sz w:val="28"/>
          <w:szCs w:val="28"/>
        </w:rPr>
        <w:t xml:space="preserve"> </w:t>
      </w:r>
      <w:r w:rsidRPr="009B5A5E">
        <w:rPr>
          <w:sz w:val="28"/>
          <w:szCs w:val="28"/>
        </w:rPr>
        <w:t>обеспечивает </w:t>
      </w:r>
      <w:r w:rsidR="00C879C9" w:rsidRPr="009B5A5E">
        <w:rPr>
          <w:sz w:val="28"/>
          <w:szCs w:val="28"/>
        </w:rPr>
        <w:t xml:space="preserve"> </w:t>
      </w:r>
      <w:r w:rsidRPr="009B5A5E">
        <w:rPr>
          <w:sz w:val="28"/>
          <w:szCs w:val="28"/>
        </w:rPr>
        <w:t>досрочное</w:t>
      </w:r>
      <w:r w:rsidR="00C70D80" w:rsidRPr="009B5A5E">
        <w:rPr>
          <w:sz w:val="28"/>
          <w:szCs w:val="28"/>
        </w:rPr>
        <w:t xml:space="preserve">   </w:t>
      </w:r>
      <w:r w:rsidRPr="009B5A5E">
        <w:rPr>
          <w:sz w:val="28"/>
          <w:szCs w:val="28"/>
        </w:rPr>
        <w:t> исполнение обязатель</w:t>
      </w:r>
      <w:proofErr w:type="gramStart"/>
      <w:r w:rsidRPr="009B5A5E">
        <w:rPr>
          <w:sz w:val="28"/>
          <w:szCs w:val="28"/>
        </w:rPr>
        <w:t>ств пр</w:t>
      </w:r>
      <w:proofErr w:type="gramEnd"/>
      <w:r w:rsidRPr="009B5A5E">
        <w:rPr>
          <w:sz w:val="28"/>
          <w:szCs w:val="28"/>
        </w:rPr>
        <w:t>инципала, в том числе в случае предъявления принципалу требований об их досрочном исполнении, (за исключением досрочного исполнения обязательств по облигациям по требованию их владельцев</w:t>
      </w:r>
      <w:r w:rsidR="00C70D80" w:rsidRPr="009B5A5E">
        <w:rPr>
          <w:sz w:val="28"/>
          <w:szCs w:val="28"/>
        </w:rPr>
        <w:t>)</w:t>
      </w:r>
      <w:r w:rsidRPr="009B5A5E">
        <w:rPr>
          <w:sz w:val="28"/>
          <w:szCs w:val="28"/>
        </w:rPr>
        <w:t xml:space="preserve">. 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proofErr w:type="gramStart"/>
      <w:r w:rsidRPr="009B5A5E">
        <w:rPr>
          <w:sz w:val="28"/>
          <w:szCs w:val="28"/>
        </w:rPr>
        <w:t>Условия (обстоятельства), при наступлении которых муниципальная гарантия обеспечивает досрочное исполнение обязательств по облигациям по требованию их владельцев, устанавливается законом о бюджете на очередной фина</w:t>
      </w:r>
      <w:r w:rsidR="00C879C9" w:rsidRPr="009B5A5E">
        <w:rPr>
          <w:sz w:val="28"/>
          <w:szCs w:val="28"/>
        </w:rPr>
        <w:t>нсовый год и плановый период),</w:t>
      </w:r>
      <w:r w:rsidRPr="009B5A5E">
        <w:rPr>
          <w:sz w:val="28"/>
          <w:szCs w:val="28"/>
        </w:rPr>
        <w:t xml:space="preserve"> либо наступления событий (обстоятельств), в силу которых срок исполнения обязательств принципала считается наступившим. 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1.3. Муниципальная гарантия предоставляется в валюте, в которой выражена сумма основного обязательства.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1.4. Письменная форма муниципальной гарантии является обязательной.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1.5. Гарант по муниципальной гарантии несет субсидиарную </w:t>
      </w:r>
      <w:r w:rsidRPr="009B5A5E">
        <w:rPr>
          <w:rFonts w:hint="default"/>
          <w:sz w:val="28"/>
          <w:szCs w:val="28"/>
        </w:rPr>
        <w:lastRenderedPageBreak/>
        <w:t>ответственность по обеспеченному им обязательству принципала в пределах суммы гарантии.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1.6. В муниципальной гарантии должны быть указаны: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1) наименование гаранта (соответствующее, муниципальное образование) и наименование органа, выдавшего гарантию от имени гаранта;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2) наименование бенефициара;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3) наименование принципала;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4) обязательство, в обеспечение которого выдается гарантия 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5) объем обязательств гаранта по гарантии и предельная сумма 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6) основания выдачи 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7) дата вступления в силу гарантии или событие (условие), с наступлением которого гарантия вступает в силу;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8) срок действия 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9) определение гарантийного случая, срок и порядок предъявления требования бенефициара об исполнении 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10) основания отзыва 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11) порядок исполнения гарантом обязательств по 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12) основания уменьшения суммы гарантии при исполнении в полном объеме или в какой-либо части гарантии, исполнении (прекращении по иным основаниям) в полном объеме или в какой-либо части обязатель</w:t>
      </w:r>
      <w:proofErr w:type="gramStart"/>
      <w:r w:rsidRPr="009B5A5E">
        <w:rPr>
          <w:sz w:val="28"/>
          <w:szCs w:val="28"/>
        </w:rPr>
        <w:t>ств пр</w:t>
      </w:r>
      <w:proofErr w:type="gramEnd"/>
      <w:r w:rsidRPr="009B5A5E">
        <w:rPr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13) основания прекращения 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15) наличие или отсутствие права требования гаранта к принципалу о возмещении денежных средств, уплаченных гарантом бенефициару по муниципальной гарантии (регрессное требование гаранта к принципалу, регресс);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16) иные условия гарантии, а также сведения, определенные Бюджетным кодексом Российской Федерации, нормативными правовыми актами гаранта, актами органа, выдающего гарантию от имени гаранта.</w:t>
      </w:r>
    </w:p>
    <w:p w:rsidR="00A16019" w:rsidRPr="009B5A5E" w:rsidRDefault="00A16019" w:rsidP="00A16019">
      <w:pPr>
        <w:ind w:firstLine="567"/>
        <w:jc w:val="both"/>
        <w:rPr>
          <w:strike/>
          <w:sz w:val="28"/>
          <w:szCs w:val="28"/>
        </w:rPr>
      </w:pPr>
      <w:r w:rsidRPr="009B5A5E">
        <w:rPr>
          <w:sz w:val="28"/>
          <w:szCs w:val="28"/>
        </w:rPr>
        <w:t xml:space="preserve"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сельскому поселению, муниципального унитарного предприятия, имущество которого находится в собственности сельского поселения. 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1.7. Вступление </w:t>
      </w:r>
      <w:r w:rsidR="00C70D80" w:rsidRPr="009B5A5E">
        <w:rPr>
          <w:rFonts w:hint="default"/>
          <w:sz w:val="28"/>
          <w:szCs w:val="28"/>
        </w:rPr>
        <w:t xml:space="preserve">   </w:t>
      </w:r>
      <w:r w:rsidRPr="009B5A5E">
        <w:rPr>
          <w:rFonts w:hint="default"/>
          <w:sz w:val="28"/>
          <w:szCs w:val="28"/>
        </w:rPr>
        <w:t>в  </w:t>
      </w:r>
      <w:r w:rsidR="00C70D80" w:rsidRPr="009B5A5E">
        <w:rPr>
          <w:rFonts w:hint="default"/>
          <w:sz w:val="28"/>
          <w:szCs w:val="28"/>
        </w:rPr>
        <w:t xml:space="preserve">   </w:t>
      </w:r>
      <w:r w:rsidRPr="009B5A5E">
        <w:rPr>
          <w:rFonts w:hint="default"/>
          <w:sz w:val="28"/>
          <w:szCs w:val="28"/>
        </w:rPr>
        <w:t>силу   </w:t>
      </w:r>
      <w:r w:rsidR="00C70D80" w:rsidRPr="009B5A5E">
        <w:rPr>
          <w:rFonts w:hint="default"/>
          <w:sz w:val="28"/>
          <w:szCs w:val="28"/>
        </w:rPr>
        <w:t xml:space="preserve">   </w:t>
      </w:r>
      <w:r w:rsidRPr="009B5A5E">
        <w:rPr>
          <w:rFonts w:hint="default"/>
          <w:sz w:val="28"/>
          <w:szCs w:val="28"/>
        </w:rPr>
        <w:t>муниципальной </w:t>
      </w:r>
      <w:r w:rsidR="00C70D80" w:rsidRPr="009B5A5E">
        <w:rPr>
          <w:rFonts w:hint="default"/>
          <w:sz w:val="28"/>
          <w:szCs w:val="28"/>
        </w:rPr>
        <w:t xml:space="preserve">    </w:t>
      </w:r>
      <w:r w:rsidRPr="009B5A5E">
        <w:rPr>
          <w:rFonts w:hint="default"/>
          <w:sz w:val="28"/>
          <w:szCs w:val="28"/>
        </w:rPr>
        <w:t>гарантии </w:t>
      </w:r>
      <w:r w:rsidR="00C70D80" w:rsidRPr="009B5A5E">
        <w:rPr>
          <w:rFonts w:hint="default"/>
          <w:sz w:val="28"/>
          <w:szCs w:val="28"/>
        </w:rPr>
        <w:t xml:space="preserve">      определяется </w:t>
      </w:r>
      <w:r w:rsidRPr="009B5A5E">
        <w:rPr>
          <w:rFonts w:hint="default"/>
          <w:sz w:val="28"/>
          <w:szCs w:val="28"/>
        </w:rPr>
        <w:t>календарн</w:t>
      </w:r>
      <w:r w:rsidR="00C70D80" w:rsidRPr="009B5A5E">
        <w:rPr>
          <w:rFonts w:hint="default"/>
          <w:sz w:val="28"/>
          <w:szCs w:val="28"/>
        </w:rPr>
        <w:t xml:space="preserve">ой датой или </w:t>
      </w:r>
      <w:r w:rsidRPr="009B5A5E">
        <w:rPr>
          <w:rFonts w:hint="default"/>
          <w:sz w:val="28"/>
          <w:szCs w:val="28"/>
        </w:rPr>
        <w:t>нас</w:t>
      </w:r>
      <w:r w:rsidR="00C70D80" w:rsidRPr="009B5A5E">
        <w:rPr>
          <w:rFonts w:hint="default"/>
          <w:sz w:val="28"/>
          <w:szCs w:val="28"/>
        </w:rPr>
        <w:t xml:space="preserve">туплением определенного события </w:t>
      </w:r>
      <w:r w:rsidRPr="009B5A5E">
        <w:rPr>
          <w:rFonts w:hint="default"/>
          <w:sz w:val="28"/>
          <w:szCs w:val="28"/>
        </w:rPr>
        <w:t>(условия), указанного в гарантии.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lastRenderedPageBreak/>
        <w:t>1.8. Гарант не вправе без предварительного письменного согласия бенефициара изменять условия  муниципальной гарантии.</w:t>
      </w:r>
    </w:p>
    <w:p w:rsidR="00A16019" w:rsidRPr="009B5A5E" w:rsidRDefault="00A16019" w:rsidP="00C70D80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1.9.  </w:t>
      </w:r>
      <w:proofErr w:type="gramStart"/>
      <w:r w:rsidRPr="009B5A5E">
        <w:rPr>
          <w:sz w:val="28"/>
          <w:szCs w:val="28"/>
        </w:rPr>
        <w:t>Принадлежащие бенефициару по муниципальной гарантии 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 указанных прав требования в </w:t>
      </w:r>
      <w:r w:rsidR="00C70D80" w:rsidRPr="009B5A5E">
        <w:rPr>
          <w:sz w:val="28"/>
          <w:szCs w:val="28"/>
        </w:rPr>
        <w:t xml:space="preserve">   </w:t>
      </w:r>
      <w:r w:rsidRPr="009B5A5E">
        <w:rPr>
          <w:sz w:val="28"/>
          <w:szCs w:val="28"/>
        </w:rPr>
        <w:t>уст</w:t>
      </w:r>
      <w:r w:rsidR="00C70D80" w:rsidRPr="009B5A5E">
        <w:rPr>
          <w:sz w:val="28"/>
          <w:szCs w:val="28"/>
        </w:rPr>
        <w:t>ановленном     законодательством Рос</w:t>
      </w:r>
      <w:r w:rsidRPr="009B5A5E">
        <w:rPr>
          <w:sz w:val="28"/>
          <w:szCs w:val="28"/>
        </w:rPr>
        <w:t>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1.10. </w:t>
      </w:r>
      <w:proofErr w:type="gramStart"/>
      <w:r w:rsidRPr="009B5A5E">
        <w:rPr>
          <w:sz w:val="28"/>
          <w:szCs w:val="28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 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9B5A5E">
        <w:rPr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9B5A5E">
        <w:rPr>
          <w:sz w:val="28"/>
          <w:szCs w:val="28"/>
        </w:rPr>
        <w:t>дств кр</w:t>
      </w:r>
      <w:proofErr w:type="gramEnd"/>
      <w:r w:rsidRPr="009B5A5E">
        <w:rPr>
          <w:sz w:val="28"/>
          <w:szCs w:val="28"/>
        </w:rPr>
        <w:t xml:space="preserve">едита. 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1.11.  Требование  </w:t>
      </w:r>
      <w:r w:rsidR="00C70D80" w:rsidRPr="009B5A5E">
        <w:rPr>
          <w:rFonts w:hint="default"/>
          <w:sz w:val="28"/>
          <w:szCs w:val="28"/>
        </w:rPr>
        <w:t xml:space="preserve">  </w:t>
      </w:r>
      <w:r w:rsidRPr="009B5A5E">
        <w:rPr>
          <w:rFonts w:hint="default"/>
          <w:sz w:val="28"/>
          <w:szCs w:val="28"/>
        </w:rPr>
        <w:t>бенефициара  </w:t>
      </w:r>
      <w:r w:rsidR="00C70D80" w:rsidRPr="009B5A5E">
        <w:rPr>
          <w:rFonts w:hint="default"/>
          <w:sz w:val="28"/>
          <w:szCs w:val="28"/>
        </w:rPr>
        <w:t xml:space="preserve">   </w:t>
      </w:r>
      <w:r w:rsidRPr="009B5A5E">
        <w:rPr>
          <w:rFonts w:hint="default"/>
          <w:sz w:val="28"/>
          <w:szCs w:val="28"/>
        </w:rPr>
        <w:t>об  </w:t>
      </w:r>
      <w:r w:rsidR="00C70D80" w:rsidRPr="009B5A5E">
        <w:rPr>
          <w:rFonts w:hint="default"/>
          <w:sz w:val="28"/>
          <w:szCs w:val="28"/>
        </w:rPr>
        <w:t xml:space="preserve">   </w:t>
      </w:r>
      <w:r w:rsidRPr="009B5A5E">
        <w:rPr>
          <w:rFonts w:hint="default"/>
          <w:sz w:val="28"/>
          <w:szCs w:val="28"/>
        </w:rPr>
        <w:t>уплате </w:t>
      </w:r>
      <w:r w:rsidR="00C70D80" w:rsidRPr="009B5A5E">
        <w:rPr>
          <w:rFonts w:hint="default"/>
          <w:sz w:val="28"/>
          <w:szCs w:val="28"/>
        </w:rPr>
        <w:t xml:space="preserve">   </w:t>
      </w:r>
      <w:r w:rsidRPr="009B5A5E">
        <w:rPr>
          <w:rFonts w:hint="default"/>
          <w:sz w:val="28"/>
          <w:szCs w:val="28"/>
        </w:rPr>
        <w:t>денежных  </w:t>
      </w:r>
      <w:r w:rsidR="00C70D80" w:rsidRPr="009B5A5E">
        <w:rPr>
          <w:rFonts w:hint="default"/>
          <w:sz w:val="28"/>
          <w:szCs w:val="28"/>
        </w:rPr>
        <w:t xml:space="preserve">   </w:t>
      </w:r>
      <w:r w:rsidRPr="009B5A5E">
        <w:rPr>
          <w:rFonts w:hint="default"/>
          <w:sz w:val="28"/>
          <w:szCs w:val="28"/>
        </w:rPr>
        <w:t>средств </w:t>
      </w:r>
      <w:r w:rsidR="00C70D80" w:rsidRPr="009B5A5E">
        <w:rPr>
          <w:rFonts w:hint="default"/>
          <w:sz w:val="28"/>
          <w:szCs w:val="28"/>
        </w:rPr>
        <w:t xml:space="preserve">   по </w:t>
      </w:r>
      <w:r w:rsidRPr="009B5A5E">
        <w:rPr>
          <w:rFonts w:hint="default"/>
          <w:sz w:val="28"/>
          <w:szCs w:val="28"/>
        </w:rPr>
        <w:t>муниципальной гарантии 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 должно быть предъявлено гаранту в порядке, установленном гарантией, в письменной форме с приложением указанных в гарантии документов.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1.12.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9B5A5E">
        <w:rPr>
          <w:sz w:val="28"/>
          <w:szCs w:val="28"/>
        </w:rPr>
        <w:t>ств пр</w:t>
      </w:r>
      <w:proofErr w:type="gramEnd"/>
      <w:r w:rsidRPr="009B5A5E">
        <w:rPr>
          <w:sz w:val="28"/>
          <w:szCs w:val="28"/>
        </w:rPr>
        <w:t>инципала считается наступившим.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1.13. Гарант обязан уведомить принципала о предъявлении требования бенефициара об исполнении гарантии и передать принципалу копию требования.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1.14. Гарант обязан в срок, определенный в муниципальной гарантии,  рассмотреть требование бенефициара об исполнении гарантии с приложенными к указанному требованию документами на предмет обоснованности и соответствия условиям гарантии требования и приложенных к нему документов.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1.15. Требование бенефициара об исполнении гарантии и приложенные к нему документы признаются необоснованными и (или) не соответствующими условиям гарантии и гарант отказывает бенефициару в удовлетворении его требования в следующих случаях: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lastRenderedPageBreak/>
        <w:t>1) требование и (или) приложенные к нему документы предъявлены гаранту по окончании срока, на который выдана гарантия (срока действия гарантии);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2) требование и (или) приложенные к нему документы предъявлены гаранту с нарушением установленного гарантией порядка;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3) требование и (или) приложенные к нему документы не соответствуют условиям 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4) бенефициар отказался принять надлежащее исполнение обеспеченных гарантией обязатель</w:t>
      </w:r>
      <w:proofErr w:type="gramStart"/>
      <w:r w:rsidRPr="009B5A5E">
        <w:rPr>
          <w:sz w:val="28"/>
          <w:szCs w:val="28"/>
        </w:rPr>
        <w:t>ств пр</w:t>
      </w:r>
      <w:proofErr w:type="gramEnd"/>
      <w:r w:rsidRPr="009B5A5E">
        <w:rPr>
          <w:sz w:val="28"/>
          <w:szCs w:val="28"/>
        </w:rPr>
        <w:t>инципала, предложенное принципалом и (или) третьими лицами;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5) в иных случаях, установленных гарантией.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1.16. В случае признания </w:t>
      </w:r>
      <w:proofErr w:type="gramStart"/>
      <w:r w:rsidRPr="009B5A5E">
        <w:rPr>
          <w:sz w:val="28"/>
          <w:szCs w:val="28"/>
        </w:rPr>
        <w:t>необоснованными</w:t>
      </w:r>
      <w:proofErr w:type="gramEnd"/>
      <w:r w:rsidRPr="009B5A5E">
        <w:rPr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 уведомить бенефициара об отказе удовлетворить его требование.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1.17. Гарант вправе выдвигать против требования бенефициара возражения, которые мог бы представить принципал. Гарант не теряет право на данные возражения даже в том случае, если принципал от них отказался или признал свой долг.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1.18. В случае признания требования бенефициара об исполнении гарантии и приложенных к нему документов обоснованными и соответствующими условиям муниципальной гарантии гарант обязан исполнить обязательство по гарантии в срок, установленный гарантией.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1.19. Предусмотренное муниципальной гарантией обязательство гаранта перед бенефициаром ограничивается уплатой денежных средств в объеме просроченных обязатель</w:t>
      </w:r>
      <w:proofErr w:type="gramStart"/>
      <w:r w:rsidRPr="009B5A5E">
        <w:rPr>
          <w:sz w:val="28"/>
          <w:szCs w:val="28"/>
        </w:rPr>
        <w:t>ств пр</w:t>
      </w:r>
      <w:proofErr w:type="gramEnd"/>
      <w:r w:rsidRPr="009B5A5E">
        <w:rPr>
          <w:sz w:val="28"/>
          <w:szCs w:val="28"/>
        </w:rPr>
        <w:t>инципала, обеспеченных гарантией, но не более суммы гарантии.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1.20.  Обязательство гаранта перед бенефициаром по муниципальной гарантии прекращается: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1) с уплатой гарантом бенефициару денежных средств в объеме, определенном в 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2) с истечением определенного в гарантии срока, на который она выдана (срока действия гарантии);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3) в случае исполнения принципалом и (или) третьими лицами обязатель</w:t>
      </w:r>
      <w:proofErr w:type="gramStart"/>
      <w:r w:rsidRPr="009B5A5E">
        <w:rPr>
          <w:sz w:val="28"/>
          <w:szCs w:val="28"/>
        </w:rPr>
        <w:t>ств пр</w:t>
      </w:r>
      <w:proofErr w:type="gramEnd"/>
      <w:r w:rsidRPr="009B5A5E">
        <w:rPr>
          <w:sz w:val="28"/>
          <w:szCs w:val="28"/>
        </w:rPr>
        <w:t xml:space="preserve"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</w:t>
      </w:r>
      <w:r w:rsidRPr="009B5A5E">
        <w:rPr>
          <w:rFonts w:eastAsia="serif"/>
          <w:sz w:val="28"/>
          <w:szCs w:val="28"/>
          <w:shd w:val="clear" w:color="auto" w:fill="FFFFFF"/>
        </w:rPr>
        <w:t>(за исключением случая, указанного в </w:t>
      </w:r>
      <w:hyperlink r:id="rId7" w:anchor="/document/12112604/entry/11608" w:history="1">
        <w:r w:rsidRPr="009B5A5E">
          <w:rPr>
            <w:rStyle w:val="a7"/>
            <w:rFonts w:eastAsia="serif"/>
            <w:color w:val="auto"/>
            <w:sz w:val="28"/>
            <w:szCs w:val="28"/>
            <w:shd w:val="clear" w:color="auto" w:fill="FFFFFF"/>
          </w:rPr>
          <w:t>пункте 8 статьи 116</w:t>
        </w:r>
      </w:hyperlink>
      <w:r w:rsidRPr="009B5A5E">
        <w:rPr>
          <w:rFonts w:eastAsia="serif"/>
          <w:sz w:val="28"/>
          <w:szCs w:val="28"/>
          <w:shd w:val="clear" w:color="auto" w:fill="FFFFFF"/>
        </w:rPr>
        <w:t> Бюджетного Кодекса)</w:t>
      </w:r>
      <w:r w:rsidRPr="009B5A5E">
        <w:rPr>
          <w:sz w:val="28"/>
          <w:szCs w:val="28"/>
        </w:rPr>
        <w:t>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proofErr w:type="gramStart"/>
      <w:r w:rsidRPr="009B5A5E">
        <w:rPr>
          <w:sz w:val="28"/>
          <w:szCs w:val="28"/>
        </w:rPr>
        <w:t xml:space="preserve">4) вследствие отказа бенефициара от своих прав по гарантии путем возвращения ее гаранту и (или) письменного заявления бенефициара об освобождении гаранта от его обязательств по гарантии, вследствие возвращения принципалом гаранту предусмотренной статьей 115.1 Бюджетного кодекса Российской Федерации гарантии при условии </w:t>
      </w:r>
      <w:r w:rsidRPr="009B5A5E">
        <w:rPr>
          <w:sz w:val="28"/>
          <w:szCs w:val="28"/>
        </w:rPr>
        <w:lastRenderedPageBreak/>
        <w:t>фактического отсутствия бенефициаров по такой гарантии и оснований для их возникновения в будущем;</w:t>
      </w:r>
      <w:proofErr w:type="gramEnd"/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5) если обязательство принципала, в обеспечение которого предоставлена гарантия, не возникло в установленный срок;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6) с прекращением основного обязательства (в том числе в 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</w:t>
      </w:r>
      <w:r w:rsidRPr="009B5A5E">
        <w:rPr>
          <w:rFonts w:eastAsia="serif"/>
          <w:sz w:val="28"/>
          <w:szCs w:val="28"/>
          <w:shd w:val="clear" w:color="auto" w:fill="FFFFFF"/>
        </w:rPr>
        <w:t>(за исключением случая, указанного в </w:t>
      </w:r>
      <w:hyperlink r:id="rId8" w:anchor="/document/12112604/entry/11608" w:history="1">
        <w:r w:rsidRPr="009B5A5E">
          <w:rPr>
            <w:rStyle w:val="a7"/>
            <w:rFonts w:eastAsia="serif"/>
            <w:color w:val="auto"/>
            <w:sz w:val="28"/>
            <w:szCs w:val="28"/>
            <w:shd w:val="clear" w:color="auto" w:fill="FFFFFF"/>
          </w:rPr>
          <w:t>пункте 8 статьи 116</w:t>
        </w:r>
      </w:hyperlink>
      <w:r w:rsidRPr="009B5A5E">
        <w:rPr>
          <w:rFonts w:eastAsia="serif"/>
          <w:sz w:val="28"/>
          <w:szCs w:val="28"/>
          <w:shd w:val="clear" w:color="auto" w:fill="FFFFFF"/>
        </w:rPr>
        <w:t> Бюджетного Кодекса)</w:t>
      </w:r>
      <w:r w:rsidRPr="009B5A5E">
        <w:rPr>
          <w:sz w:val="28"/>
          <w:szCs w:val="28"/>
        </w:rPr>
        <w:t xml:space="preserve"> или признанием его недействительной сделкой;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proofErr w:type="gramStart"/>
      <w:r w:rsidRPr="009B5A5E">
        <w:rPr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 законодательством Российской Федерации о ценных бумагах порядке в связи с переходом к новому</w:t>
      </w:r>
      <w:proofErr w:type="gramEnd"/>
      <w:r w:rsidRPr="009B5A5E">
        <w:rPr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9B5A5E">
        <w:rPr>
          <w:sz w:val="28"/>
          <w:szCs w:val="28"/>
        </w:rPr>
        <w:t>ств пр</w:t>
      </w:r>
      <w:proofErr w:type="gramEnd"/>
      <w:r w:rsidRPr="009B5A5E">
        <w:rPr>
          <w:sz w:val="28"/>
          <w:szCs w:val="28"/>
        </w:rPr>
        <w:t>инципала (эмитента) по которым обеспечивается гарантией);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9) вследствие отзыва гарантии в случаях и по основаниям, которые указаны в гарантии;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10) в иных случаях, установленных гарантией.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1.21. Удержание бенефициаром гарантии после прекращения обязательств гаранта по ней не сохраняет за бенефициаром каких-либо прав по указанной гарантии.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1.22. Гарант, которому стало известно о прекращении муниципальной гарантии, обязан уведомить об этом бенефициара и принципала.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proofErr w:type="gramStart"/>
      <w:r w:rsidRPr="009B5A5E">
        <w:rPr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1.23. Если исполнение гарантом муниципальной гарантии ведет к возникновению права регрессного требования гаранта к </w:t>
      </w:r>
      <w:proofErr w:type="gramStart"/>
      <w:r w:rsidRPr="009B5A5E">
        <w:rPr>
          <w:sz w:val="28"/>
          <w:szCs w:val="28"/>
        </w:rPr>
        <w:t>принципалу</w:t>
      </w:r>
      <w:proofErr w:type="gramEnd"/>
      <w:r w:rsidRPr="009B5A5E">
        <w:rPr>
          <w:sz w:val="28"/>
          <w:szCs w:val="28"/>
        </w:rPr>
        <w:t xml:space="preserve"> либо обусловлено уступкой гаранту прав требования бенефициара к принципалу, денежные средства на исполнение такой муниципальной гарантии учитываются 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1.24. Если исполнение гарантом муниципальной гарантии не ведет к возникновению права регрессного требования гаранта к </w:t>
      </w:r>
      <w:proofErr w:type="gramStart"/>
      <w:r w:rsidRPr="009B5A5E">
        <w:rPr>
          <w:sz w:val="28"/>
          <w:szCs w:val="28"/>
        </w:rPr>
        <w:t>принципалу</w:t>
      </w:r>
      <w:proofErr w:type="gramEnd"/>
      <w:r w:rsidRPr="009B5A5E">
        <w:rPr>
          <w:sz w:val="28"/>
          <w:szCs w:val="28"/>
        </w:rPr>
        <w:t> либо не обусловлено уступкой гаранту прав требования бенефициара к принципалу, денежные средства на исполнение такой муниципальной гарантии учитываются в расходах соответствующего бюджета.</w:t>
      </w:r>
    </w:p>
    <w:p w:rsidR="00A16019" w:rsidRPr="009B5A5E" w:rsidRDefault="00A16019" w:rsidP="00A16019">
      <w:pPr>
        <w:keepLines/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lastRenderedPageBreak/>
        <w:t>1.25.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 либо части обязательств по гарантии или исполнения уступленных гаранту прав требования бенефициара к принципалу, отражаются как возврат бюджетных кредитов.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1.26. Кредиты и займы (в том числе облигационные), обеспечиваемые муниципальными гарантиями, должны быть целевыми.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1.27. В случае установления факта нецелевого использования сре</w:t>
      </w:r>
      <w:proofErr w:type="gramStart"/>
      <w:r w:rsidRPr="009B5A5E">
        <w:rPr>
          <w:sz w:val="28"/>
          <w:szCs w:val="28"/>
        </w:rPr>
        <w:t>дств кр</w:t>
      </w:r>
      <w:proofErr w:type="gramEnd"/>
      <w:r w:rsidRPr="009B5A5E">
        <w:rPr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1.28.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в соответствии со статьей 115.1 Бюджетного кодекса Российской Федерации.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2. Порядок предоставления муниципальных гарантий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2.1. </w:t>
      </w:r>
      <w:proofErr w:type="gramStart"/>
      <w:r w:rsidRPr="009B5A5E">
        <w:rPr>
          <w:rFonts w:hint="default"/>
          <w:sz w:val="28"/>
          <w:szCs w:val="28"/>
        </w:rPr>
        <w:t xml:space="preserve">Муниципальные гарантии от имени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предоставляются администрацией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на основании решения Совета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о бюджете на очередной финансовый год и плановый период, постановления администрации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района, а также договора о предоставлении муниципальной гарантии при выполнении следующих условий:</w:t>
      </w:r>
      <w:proofErr w:type="gramEnd"/>
    </w:p>
    <w:p w:rsidR="00A16019" w:rsidRPr="009B5A5E" w:rsidRDefault="00A16019" w:rsidP="00A16019">
      <w:pPr>
        <w:ind w:firstLine="539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- финансовое состояние принципала является удовлетворительным;</w:t>
      </w:r>
    </w:p>
    <w:p w:rsidR="00A16019" w:rsidRPr="009B5A5E" w:rsidRDefault="00A16019" w:rsidP="00A16019">
      <w:pPr>
        <w:ind w:firstLine="539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- предоставление принципалом, третьим лицом до даты выдачи муниципа</w:t>
      </w:r>
      <w:r w:rsidR="00364322" w:rsidRPr="009B5A5E">
        <w:rPr>
          <w:sz w:val="28"/>
          <w:szCs w:val="28"/>
        </w:rPr>
        <w:t xml:space="preserve">льной гарантии соответствующего требованиями статьи 115.3  </w:t>
      </w:r>
      <w:r w:rsidRPr="009B5A5E">
        <w:rPr>
          <w:sz w:val="28"/>
          <w:szCs w:val="28"/>
        </w:rPr>
        <w:t xml:space="preserve">Бюджетного кодекса Российской Федерации и гражданского  законодательства Российской </w:t>
      </w:r>
      <w:proofErr w:type="gramStart"/>
      <w:r w:rsidRPr="009B5A5E">
        <w:rPr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9B5A5E">
        <w:rPr>
          <w:sz w:val="28"/>
          <w:szCs w:val="28"/>
        </w:rPr>
        <w:t xml:space="preserve"> по удовлетворению регрессного требования гаранта к принципалу, возникающего в связи с исполнением в полном объеме или в какой-либо части гарантии;</w:t>
      </w:r>
    </w:p>
    <w:p w:rsidR="00A16019" w:rsidRPr="009B5A5E" w:rsidRDefault="00A16019" w:rsidP="00A16019">
      <w:pPr>
        <w:ind w:firstLine="539"/>
        <w:jc w:val="both"/>
        <w:rPr>
          <w:sz w:val="28"/>
          <w:szCs w:val="28"/>
        </w:rPr>
      </w:pPr>
      <w:proofErr w:type="gramStart"/>
      <w:r w:rsidRPr="009B5A5E">
        <w:rPr>
          <w:sz w:val="28"/>
          <w:szCs w:val="28"/>
        </w:rPr>
        <w:t xml:space="preserve">- отсутствие у принципала, его поручителей (гарантов) просроченной  (неурегулированной) задолженности </w:t>
      </w:r>
      <w:r w:rsidR="00364322" w:rsidRPr="009B5A5E">
        <w:rPr>
          <w:sz w:val="28"/>
          <w:szCs w:val="28"/>
        </w:rPr>
        <w:t xml:space="preserve">по денежным обязательствам </w:t>
      </w:r>
      <w:r w:rsidRPr="009B5A5E">
        <w:rPr>
          <w:sz w:val="28"/>
          <w:szCs w:val="28"/>
        </w:rPr>
        <w:t xml:space="preserve">перед бюджетом </w:t>
      </w:r>
      <w:r w:rsidR="007D5BD6" w:rsidRPr="009B5A5E">
        <w:rPr>
          <w:sz w:val="28"/>
          <w:szCs w:val="28"/>
        </w:rPr>
        <w:t>Переясловского</w:t>
      </w:r>
      <w:r w:rsidRPr="009B5A5E">
        <w:rPr>
          <w:sz w:val="28"/>
          <w:szCs w:val="28"/>
        </w:rPr>
        <w:t xml:space="preserve"> сельского поселения Брюховецкого района, 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 Российской Федерации о налогах и сборах, а также просроченной </w:t>
      </w:r>
      <w:r w:rsidRPr="009B5A5E">
        <w:rPr>
          <w:sz w:val="28"/>
          <w:szCs w:val="28"/>
        </w:rPr>
        <w:lastRenderedPageBreak/>
        <w:t>(неурегулированной) задолженности принципала, являющегося публично правовым образованием, по муниципальной гарантии, ранее предоставленной</w:t>
      </w:r>
      <w:proofErr w:type="gramEnd"/>
      <w:r w:rsidRPr="009B5A5E">
        <w:rPr>
          <w:sz w:val="28"/>
          <w:szCs w:val="28"/>
        </w:rPr>
        <w:t xml:space="preserve"> в пользу соответствующего публично-правового образования, предоставляющего муниципальную гарантию;</w:t>
      </w:r>
    </w:p>
    <w:p w:rsidR="00A16019" w:rsidRPr="009B5A5E" w:rsidRDefault="00A16019" w:rsidP="00A16019">
      <w:pPr>
        <w:ind w:firstLine="539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- принципал не находится в процессе реорганизации или ликвидации, в отношении принципала не возбуждено производство по делу о несостоятельности (банкротстве).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9B5A5E">
        <w:rPr>
          <w:rFonts w:hint="default"/>
          <w:sz w:val="28"/>
          <w:szCs w:val="28"/>
        </w:rPr>
        <w:t>ств пр</w:t>
      </w:r>
      <w:proofErr w:type="gramEnd"/>
      <w:r w:rsidRPr="009B5A5E">
        <w:rPr>
          <w:rFonts w:hint="default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2.2.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полного комплекта документов по перечню согласно приложению № 1 к настоящему Порядку.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В случае предоставления принципалом обеспечения исполнения обязательств по удовлетворению регрессного требования в связи с исполнением гарантии принципалом дополнительно представляется полный пакет документов по перечню согласно приложению № 2 к настоящему Порядку.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2.3. Анализ финансового состояния принципала, проверка достаточности, надежности и ликвидности обеспечения, предоставляемого в соответствии с абзацем третьим пункта 2.10 настоящего Порядка, при предоставлении муниципальной гарантии </w:t>
      </w:r>
      <w:r w:rsidR="007D5BD6" w:rsidRPr="009B5A5E">
        <w:rPr>
          <w:sz w:val="28"/>
          <w:szCs w:val="28"/>
        </w:rPr>
        <w:t>Переясловского</w:t>
      </w:r>
      <w:r w:rsidRPr="009B5A5E">
        <w:rPr>
          <w:sz w:val="28"/>
          <w:szCs w:val="28"/>
        </w:rPr>
        <w:t xml:space="preserve"> сельского поселения Брюховецкого района осуществляются в соответствии с актами администрации сельского поселения либо агентом, привлеченным в</w:t>
      </w:r>
      <w:r w:rsidR="00AA5F81" w:rsidRPr="009B5A5E">
        <w:rPr>
          <w:sz w:val="28"/>
          <w:szCs w:val="28"/>
        </w:rPr>
        <w:t xml:space="preserve"> соответствии  с пунктом 2.10.</w:t>
      </w:r>
      <w:r w:rsidRPr="009B5A5E">
        <w:rPr>
          <w:sz w:val="28"/>
          <w:szCs w:val="28"/>
        </w:rPr>
        <w:t xml:space="preserve"> настоящего Порядка.     </w:t>
      </w:r>
    </w:p>
    <w:p w:rsidR="00A16019" w:rsidRPr="009B5A5E" w:rsidRDefault="00A16019" w:rsidP="00A16019">
      <w:pPr>
        <w:ind w:firstLine="567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2.4. Решением Совета </w:t>
      </w:r>
      <w:r w:rsidR="007D5BD6" w:rsidRPr="009B5A5E">
        <w:rPr>
          <w:sz w:val="28"/>
          <w:szCs w:val="28"/>
        </w:rPr>
        <w:t>Переясловского</w:t>
      </w:r>
      <w:r w:rsidRPr="009B5A5E">
        <w:rPr>
          <w:sz w:val="28"/>
          <w:szCs w:val="28"/>
        </w:rPr>
        <w:t xml:space="preserve"> сельского поселения Брюховецкого района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 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 в текстовых статьях решения </w:t>
      </w:r>
      <w:r w:rsidR="007D5BD6" w:rsidRPr="009B5A5E">
        <w:rPr>
          <w:sz w:val="28"/>
          <w:szCs w:val="28"/>
        </w:rPr>
        <w:t>Переясловского</w:t>
      </w:r>
      <w:r w:rsidRPr="009B5A5E">
        <w:rPr>
          <w:sz w:val="28"/>
          <w:szCs w:val="28"/>
        </w:rPr>
        <w:t xml:space="preserve"> сельского поселения Брюховецкого района о бюджете на очередной финансовый год и плановый период.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2.5. Администрация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в течение 10 рабочих дней со дня получения всех необходимых документов проводит анализ финансового состояния принципала в целях предоставления муниципальной гарантии.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lastRenderedPageBreak/>
        <w:t xml:space="preserve">2.6. Муниципальная гарантия не предоставляется при наличии заключения администрации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о неудовлетворительном финансовом состоянии принципала.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2.7. На основании заключения администрации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о возможности предоставления принципалу муниципальной гарантии в пределах общей суммы, утвержденной в решении Совета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о бюджете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на очередной финансовый год и плановый период, оформляется постановление администрации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В постановлении администрации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о предоставлении принципалу муниципальной гарантии указываются предел обязательств по муниципальной гарант</w:t>
      </w:r>
      <w:proofErr w:type="gramStart"/>
      <w:r w:rsidRPr="009B5A5E">
        <w:rPr>
          <w:rFonts w:hint="default"/>
          <w:sz w:val="28"/>
          <w:szCs w:val="28"/>
        </w:rPr>
        <w:t>ии и ее</w:t>
      </w:r>
      <w:proofErr w:type="gramEnd"/>
      <w:r w:rsidRPr="009B5A5E">
        <w:rPr>
          <w:rFonts w:hint="default"/>
          <w:sz w:val="28"/>
          <w:szCs w:val="28"/>
        </w:rPr>
        <w:t xml:space="preserve"> основные условия.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В случае принятия решения об отказе в предоставлении муниципальной гарантии администрация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направляет в адрес принципала уведомление об отказе.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2.8. Администрация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2.9. </w:t>
      </w:r>
      <w:proofErr w:type="spellStart"/>
      <w:proofErr w:type="gramStart"/>
      <w:r w:rsidR="00C879C9" w:rsidRPr="009B5A5E">
        <w:rPr>
          <w:rFonts w:hint="default"/>
          <w:sz w:val="28"/>
          <w:szCs w:val="28"/>
        </w:rPr>
        <w:t>Переясловское</w:t>
      </w:r>
      <w:proofErr w:type="spellEnd"/>
      <w:r w:rsidRPr="009B5A5E">
        <w:rPr>
          <w:rFonts w:hint="default"/>
          <w:sz w:val="28"/>
          <w:szCs w:val="28"/>
        </w:rPr>
        <w:t xml:space="preserve"> сельское поселение Брюховецкого района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лиц, вправе воспользоваться услугами агента, назначаемого администрацией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района.</w:t>
      </w:r>
      <w:proofErr w:type="gramEnd"/>
    </w:p>
    <w:p w:rsidR="00A16019" w:rsidRPr="009B5A5E" w:rsidRDefault="00A16019" w:rsidP="00A16019">
      <w:pPr>
        <w:pStyle w:val="ConsPlusNormal0"/>
        <w:ind w:firstLine="539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2.10. </w:t>
      </w:r>
      <w:proofErr w:type="spellStart"/>
      <w:proofErr w:type="gramStart"/>
      <w:r w:rsidR="00C879C9" w:rsidRPr="009B5A5E">
        <w:rPr>
          <w:rFonts w:hint="default"/>
          <w:sz w:val="28"/>
          <w:szCs w:val="28"/>
        </w:rPr>
        <w:t>Переясловское</w:t>
      </w:r>
      <w:proofErr w:type="spellEnd"/>
      <w:r w:rsidRPr="009B5A5E">
        <w:rPr>
          <w:rFonts w:hint="default"/>
          <w:sz w:val="28"/>
          <w:szCs w:val="28"/>
        </w:rPr>
        <w:t xml:space="preserve"> сельское поселение Брюховецкого района вправе на основании решения о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lastRenderedPageBreak/>
        <w:t>3. Обеспечение исполнения обязатель</w:t>
      </w:r>
      <w:proofErr w:type="gramStart"/>
      <w:r w:rsidRPr="009B5A5E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9B5A5E">
        <w:rPr>
          <w:rFonts w:ascii="Times New Roman" w:hAnsi="Times New Roman" w:cs="Times New Roman" w:hint="default"/>
          <w:sz w:val="28"/>
          <w:szCs w:val="28"/>
        </w:rPr>
        <w:t>инципала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по регрессному требованию</w:t>
      </w:r>
    </w:p>
    <w:p w:rsidR="00A16019" w:rsidRPr="009B5A5E" w:rsidRDefault="00A16019" w:rsidP="00A16019">
      <w:pPr>
        <w:pStyle w:val="ConsPlusNormal0"/>
        <w:jc w:val="center"/>
        <w:rPr>
          <w:rFonts w:hint="default"/>
          <w:sz w:val="28"/>
          <w:szCs w:val="28"/>
        </w:rPr>
      </w:pP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3.1. 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гарантии.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3.2. Способами исполнения обязатель</w:t>
      </w:r>
      <w:proofErr w:type="gramStart"/>
      <w:r w:rsidRPr="009B5A5E">
        <w:rPr>
          <w:rFonts w:hint="default"/>
          <w:sz w:val="28"/>
          <w:szCs w:val="28"/>
        </w:rPr>
        <w:t>ств Пр</w:t>
      </w:r>
      <w:proofErr w:type="gramEnd"/>
      <w:r w:rsidRPr="009B5A5E">
        <w:rPr>
          <w:rFonts w:hint="default"/>
          <w:sz w:val="28"/>
          <w:szCs w:val="28"/>
        </w:rPr>
        <w:t>инципала могут быть: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банковские гарантии;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поручительства;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залог имущества.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Передаваемое в залог имущество должно иметь достаточную степень надежности (ликвидности), определяемую администрацией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района. Объем (сумма) обеспечения регрессных требований определяется при предоставлении муниципальной гарантии с учетом финансового состояния принципала.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3.3. Предметом залога может служить имущество, принадлежащее Принципалу на праве собственности, в виде: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недвижимого имущества;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proofErr w:type="gramStart"/>
      <w:r w:rsidRPr="009B5A5E">
        <w:rPr>
          <w:rFonts w:hint="default"/>
          <w:sz w:val="28"/>
          <w:szCs w:val="28"/>
        </w:rPr>
        <w:t>принадлежащих Принципалу имущественных прав (только в отношении муниципальных гарантий, предоставляемых для поддержки жилищного строительства в части обеспечения завершения строительства многоквартирных жилых домов, имеющих высокую степень технической готовности (не менее 50 процентов).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3.4. Предметом договора залога не может являться имущество, которое: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находится в собственности муниципального образования;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в соответствии с законодательством Российской Федерации не может являться предметом залога;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является предметом залога по другим договорам.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3.5. 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деятельности. Расходы, связанные с оформлением залога и оценкой передаваемого в залог имущества, несет Принципал.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3.6. Передаваемое в залог имущество должно быть застраховано Принципалом за свой счет от всех рисков утраты и повреждения на полную оценочную стоимость.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3.7. Если исполнение муниципальной гарантии ведет к возникновению права регрессного требования Гаранта к Принципалу, Гарант начисляет Принципалу проценты на сумму, уплаченную Бенефициару, в размере одной второй ставки рефинансирования Центрального банка Российской Федерации, действующей на дату исполнения муниципальной гарантии.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3.8. Порядок и сроки возмещения Принципалом Гаранту в порядке </w:t>
      </w:r>
      <w:r w:rsidRPr="009B5A5E">
        <w:rPr>
          <w:rFonts w:hint="default"/>
          <w:sz w:val="28"/>
          <w:szCs w:val="28"/>
        </w:rPr>
        <w:lastRenderedPageBreak/>
        <w:t>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 xml:space="preserve">4. </w:t>
      </w:r>
      <w:proofErr w:type="gramStart"/>
      <w:r w:rsidRPr="009B5A5E">
        <w:rPr>
          <w:rFonts w:ascii="Times New Roman" w:hAnsi="Times New Roman" w:cs="Times New Roman" w:hint="default"/>
          <w:sz w:val="28"/>
          <w:szCs w:val="28"/>
        </w:rPr>
        <w:t>Контроль за</w:t>
      </w:r>
      <w:proofErr w:type="gramEnd"/>
      <w:r w:rsidRPr="009B5A5E">
        <w:rPr>
          <w:rFonts w:ascii="Times New Roman" w:hAnsi="Times New Roman" w:cs="Times New Roman" w:hint="default"/>
          <w:sz w:val="28"/>
          <w:szCs w:val="28"/>
        </w:rPr>
        <w:t xml:space="preserve"> исполнением обязательств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по предоставленным гарантиям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4.1. Принципал обязан сообщить администрации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о возникновении долгового обязательства в течение трех рабочих дней со дня его возникновения.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4.2. Принципал обязан погасить долговые обязательства в соответствии с условиями соответствующего договора.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4.3. В течение трех дней со дня полного или частичного погашения обязательства (основной долг, проценты, штрафные санкции), в </w:t>
      </w:r>
      <w:proofErr w:type="gramStart"/>
      <w:r w:rsidRPr="009B5A5E">
        <w:rPr>
          <w:rFonts w:hint="default"/>
          <w:sz w:val="28"/>
          <w:szCs w:val="28"/>
        </w:rPr>
        <w:t>обеспечение</w:t>
      </w:r>
      <w:proofErr w:type="gramEnd"/>
      <w:r w:rsidRPr="009B5A5E">
        <w:rPr>
          <w:rFonts w:hint="default"/>
          <w:sz w:val="28"/>
          <w:szCs w:val="28"/>
        </w:rPr>
        <w:t xml:space="preserve"> которого была предоставлена муниципальная гарантия, принципал обязан предоставить администрации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копии соответствующих платежных документов для списания долга.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В случае неисполнения или ненадлежащего исполнения договора, обеспеченного муниципальной гарантией, принципал обязан в трехдневный срок сообщить об этом в администрацию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района. В случае неисполнения или ненадлежащего исполнения принципалом указанной обязанности принципал несет ответственность, установленную договором о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Неисполнение принципалом установленной обязанности приравнивается к неисполнению денежных обязательств перед администрацией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района. К принципалу, не исполнившему указанную обязанность, применяются положения, предусмотренные абзацем вторым пункта 1 статьи 93.2, абзацем четвертым пункта 1.1 статьи 115.2, пунктом 17 статьи 241 Бюджетного Кодекса для лиц, имеющих просроченную (неурегулированную) задолженность по денежным обязательствам перед администрацией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4.4. Обязательство гаранта перед бенефициаром ограничивается уплатой суммы, на которую выдана гарантия.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4.5. </w:t>
      </w:r>
      <w:proofErr w:type="gramStart"/>
      <w:r w:rsidRPr="009B5A5E">
        <w:rPr>
          <w:rFonts w:hint="default"/>
          <w:sz w:val="28"/>
          <w:szCs w:val="28"/>
        </w:rPr>
        <w:t xml:space="preserve">В случае исполнения гарантом обязательств по выданным им муниципальным гарантиям, предусматривающим право регрессного требования, принимаются меры по взысканию с принципала гарантии в полном объеме фактически уплаченных сумм, а также штрафов и пеней, предусмотренных договором о предоставлении муниципальной гарантии в </w:t>
      </w:r>
      <w:r w:rsidRPr="009B5A5E">
        <w:rPr>
          <w:rFonts w:hint="default"/>
          <w:sz w:val="28"/>
          <w:szCs w:val="28"/>
        </w:rPr>
        <w:lastRenderedPageBreak/>
        <w:t>порядке, предусмотренном гражданским законодательством Российской Федерации.</w:t>
      </w:r>
      <w:proofErr w:type="gramEnd"/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5. Учет выданных гарантий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16019" w:rsidRPr="009B5A5E" w:rsidRDefault="00A16019" w:rsidP="00A16019">
      <w:pPr>
        <w:pStyle w:val="ConsPlusNormal0"/>
        <w:tabs>
          <w:tab w:val="left" w:pos="8364"/>
        </w:tabs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5.1. Решением Совета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5.2. Общая сумма обязательств, вытекающих из муниципальных гарантий, в валюте Российской Федерации включается в состав муниципального долга как вид долгового обязательства.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5.3. Предоставление и исполнение муниципальной гарантии подлежит отражению в муниципальной долговой книге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5.4. Администрация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ведет учет выданных муниципальных гарантий, исполнения обязатель</w:t>
      </w:r>
      <w:proofErr w:type="gramStart"/>
      <w:r w:rsidRPr="009B5A5E">
        <w:rPr>
          <w:rFonts w:hint="default"/>
          <w:sz w:val="28"/>
          <w:szCs w:val="28"/>
        </w:rPr>
        <w:t>ств пр</w:t>
      </w:r>
      <w:proofErr w:type="gramEnd"/>
      <w:r w:rsidRPr="009B5A5E">
        <w:rPr>
          <w:rFonts w:hint="default"/>
          <w:sz w:val="28"/>
          <w:szCs w:val="28"/>
        </w:rPr>
        <w:t xml:space="preserve">инципала, обеспеченных муниципальными гарантиями, а также учет осуществления гарантом платежей за счет средств бюджета муниципального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по выданным муниципальным гарантиям.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A5F81" w:rsidRPr="009B5A5E" w:rsidRDefault="00AA5F81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A5F81" w:rsidRPr="009B5A5E" w:rsidRDefault="00AA5F81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C879C9" w:rsidRPr="009B5A5E" w:rsidRDefault="00C879C9" w:rsidP="00A1601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Главный специалист, финансист</w:t>
      </w:r>
    </w:p>
    <w:p w:rsidR="00C879C9" w:rsidRPr="009B5A5E" w:rsidRDefault="00C879C9" w:rsidP="00A1601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администрации Переясловского </w:t>
      </w:r>
    </w:p>
    <w:p w:rsidR="00C879C9" w:rsidRPr="009B5A5E" w:rsidRDefault="00C879C9" w:rsidP="00A1601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сельского поселения Брюховецкого района</w:t>
      </w:r>
      <w:r w:rsidRPr="009B5A5E">
        <w:rPr>
          <w:rFonts w:hint="default"/>
          <w:sz w:val="28"/>
          <w:szCs w:val="28"/>
        </w:rPr>
        <w:tab/>
      </w:r>
      <w:r w:rsidRPr="009B5A5E">
        <w:rPr>
          <w:rFonts w:hint="default"/>
          <w:sz w:val="28"/>
          <w:szCs w:val="28"/>
        </w:rPr>
        <w:tab/>
      </w:r>
      <w:r w:rsidRPr="009B5A5E">
        <w:rPr>
          <w:rFonts w:hint="default"/>
          <w:sz w:val="28"/>
          <w:szCs w:val="28"/>
        </w:rPr>
        <w:tab/>
      </w:r>
      <w:r w:rsidRPr="009B5A5E">
        <w:rPr>
          <w:rFonts w:hint="default"/>
          <w:sz w:val="28"/>
          <w:szCs w:val="28"/>
        </w:rPr>
        <w:tab/>
        <w:t>С.В.Шалимова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A5F81" w:rsidRPr="009B5A5E" w:rsidRDefault="00AA5F81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A5F81" w:rsidRPr="009B5A5E" w:rsidRDefault="00AA5F81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A5F81" w:rsidRPr="009B5A5E" w:rsidRDefault="00AA5F81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A5F81" w:rsidRPr="009B5A5E" w:rsidRDefault="00AA5F81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A5F81" w:rsidRPr="009B5A5E" w:rsidRDefault="00AA5F81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A5F81" w:rsidRPr="009B5A5E" w:rsidRDefault="00AA5F81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A5F81" w:rsidRPr="009B5A5E" w:rsidRDefault="00AA5F81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79754E" w:rsidRPr="009B5A5E" w:rsidRDefault="0079754E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79754E" w:rsidRPr="009B5A5E" w:rsidRDefault="0079754E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  <w:bookmarkStart w:id="0" w:name="_GoBack"/>
      <w:bookmarkEnd w:id="0"/>
    </w:p>
    <w:p w:rsidR="00A16019" w:rsidRPr="009B5A5E" w:rsidRDefault="00A16019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lastRenderedPageBreak/>
        <w:t>Приложение № 1</w:t>
      </w:r>
    </w:p>
    <w:p w:rsidR="00E90443" w:rsidRPr="009B5A5E" w:rsidRDefault="00E90443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</w:p>
    <w:p w:rsidR="00E90443" w:rsidRPr="009B5A5E" w:rsidRDefault="00A16019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к Порядку</w:t>
      </w:r>
    </w:p>
    <w:p w:rsidR="00E90443" w:rsidRPr="009B5A5E" w:rsidRDefault="00E90443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предоставления муниципальных гарантий</w:t>
      </w:r>
    </w:p>
    <w:p w:rsidR="00E90443" w:rsidRPr="009B5A5E" w:rsidRDefault="007D5BD6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Переясловского</w:t>
      </w:r>
      <w:r w:rsidR="00E90443" w:rsidRPr="009B5A5E">
        <w:rPr>
          <w:rFonts w:hint="default"/>
          <w:sz w:val="28"/>
          <w:szCs w:val="28"/>
        </w:rPr>
        <w:t xml:space="preserve"> сельского поселения</w:t>
      </w:r>
    </w:p>
    <w:p w:rsidR="00A16019" w:rsidRPr="009B5A5E" w:rsidRDefault="00E90443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Брюховецкого района</w:t>
      </w:r>
    </w:p>
    <w:p w:rsidR="00A16019" w:rsidRPr="009B5A5E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bookmarkStart w:id="1" w:name="Par122"/>
      <w:bookmarkEnd w:id="1"/>
      <w:r w:rsidRPr="009B5A5E">
        <w:rPr>
          <w:rFonts w:ascii="Times New Roman" w:hAnsi="Times New Roman" w:cs="Times New Roman" w:hint="default"/>
          <w:sz w:val="28"/>
          <w:szCs w:val="28"/>
        </w:rPr>
        <w:t>Перечень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документов, представляемых претендентом на получение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 xml:space="preserve">муниципальной гарантии </w:t>
      </w:r>
      <w:r w:rsidR="007D5BD6" w:rsidRPr="009B5A5E">
        <w:rPr>
          <w:rFonts w:ascii="Times New Roman" w:hAnsi="Times New Roman" w:cs="Times New Roman" w:hint="default"/>
          <w:sz w:val="28"/>
          <w:szCs w:val="28"/>
        </w:rPr>
        <w:t>Переясловского</w:t>
      </w:r>
      <w:r w:rsidRPr="009B5A5E">
        <w:rPr>
          <w:rFonts w:ascii="Times New Roman" w:hAnsi="Times New Roman" w:cs="Times New Roman" w:hint="default"/>
          <w:sz w:val="28"/>
          <w:szCs w:val="28"/>
        </w:rPr>
        <w:t xml:space="preserve"> сельского поселения Брюховецкого района для предоставления муниципальной гарантии </w:t>
      </w:r>
      <w:r w:rsidR="007D5BD6" w:rsidRPr="009B5A5E">
        <w:rPr>
          <w:rFonts w:ascii="Times New Roman" w:hAnsi="Times New Roman" w:cs="Times New Roman" w:hint="default"/>
          <w:sz w:val="28"/>
          <w:szCs w:val="28"/>
        </w:rPr>
        <w:t>Переясловского</w:t>
      </w:r>
      <w:r w:rsidRPr="009B5A5E">
        <w:rPr>
          <w:rFonts w:ascii="Times New Roman" w:hAnsi="Times New Roman" w:cs="Times New Roman" w:hint="default"/>
          <w:sz w:val="28"/>
          <w:szCs w:val="28"/>
        </w:rPr>
        <w:t xml:space="preserve"> сельского поселения Брюховецкого района</w:t>
      </w:r>
    </w:p>
    <w:p w:rsidR="00A16019" w:rsidRPr="009B5A5E" w:rsidRDefault="00A16019" w:rsidP="00A16019">
      <w:pPr>
        <w:pStyle w:val="ConsPlusTitle0"/>
        <w:jc w:val="both"/>
        <w:rPr>
          <w:rFonts w:ascii="Times New Roman" w:hAnsi="Times New Roman" w:cs="Times New Roman"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1. </w:t>
      </w:r>
      <w:proofErr w:type="gramStart"/>
      <w:r w:rsidRPr="009B5A5E">
        <w:rPr>
          <w:rFonts w:hint="default"/>
          <w:sz w:val="28"/>
          <w:szCs w:val="28"/>
        </w:rPr>
        <w:t>Заявление принципала на предоставление муниципальной гарантии, в котором указываются: полное наименование заявителя, его юридический и фактический адреса, идентификационный номер налогоплательщика (ИНН); обязательство, в обеспечение которого запрашивается гарантия, его сумма и срок; обеспечение исполнения обязательств по удовлетворению регрессного требования к принципалу; наименование кредитора, которому будет предоставлена полученная муниципальная гарантия; направления расходования средств, предоставленных по обязательствам, обеспеченным муниципальной гарантией.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2. Технико-экономическое обоснование использования кредита с указанием порядка возврата кредита (график погашения кредита).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3. Нотариально заверенные копии учредительных документов принципала, документов о муниципальной регистрации принципала, лицензий на виды деятельности, которые подлежат лицензированию в соответствии с законодательством Российской Федерации, - для всех юридических лиц. 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4. Выписка из Единого муниципального реестра юридических лиц в отношении принципала и кредитора.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5. Нотариально заверенные копии генеральной лицензии (лицензии) Центрального банка Российской Федерации на осуществление кредитором банковских операций.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6. </w:t>
      </w:r>
      <w:proofErr w:type="gramStart"/>
      <w:r w:rsidRPr="009B5A5E">
        <w:rPr>
          <w:rFonts w:hint="default"/>
          <w:sz w:val="28"/>
          <w:szCs w:val="28"/>
        </w:rPr>
        <w:t>Документы, подтверждающие полномочия единоличного исполнительного органа (или иного уполномоченного лица) принципала и кредитора на совершение сделок от имени принципала и кредитора, главного бухгалтера принципала и кредитора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принципала и кредитора.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7. Документы, подтверждающие, что принципал не находится в стадии реорганизации, ликвидации или несостоятельности (банкротства).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8. </w:t>
      </w:r>
      <w:proofErr w:type="gramStart"/>
      <w:r w:rsidRPr="009B5A5E">
        <w:rPr>
          <w:rFonts w:hint="default"/>
          <w:sz w:val="28"/>
          <w:szCs w:val="28"/>
        </w:rPr>
        <w:t xml:space="preserve">Бухгалтерские отчеты принципала с приложением пояснительных записок за последние 2 года, предшествующих году обращения с заявлением о предоставлении муниципальной гарантии, и на последнюю отчетную дату по </w:t>
      </w:r>
      <w:r w:rsidRPr="009B5A5E">
        <w:rPr>
          <w:rFonts w:hint="default"/>
          <w:sz w:val="28"/>
          <w:szCs w:val="28"/>
        </w:rPr>
        <w:lastRenderedPageBreak/>
        <w:t>установленным Министерством финансов Российской Федерации формам с отметкой налогового органа об их принятии.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9. Расшифровки кредиторской и дебиторской задолженности принципала на последнюю отчетную дату.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10. Справка налогового органа об отсутствии просроченной задолженности принципала по налоговым и иным платежам в бюджеты всех уровней и муниципальные внебюджетные фонды.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11. Справка налогового органа обо всех открытых счетах принципала, а также справки банков и иных кредитных организаций, обслуживающих эти счета, о наличии или отсутствии финансовых претензий к принципалу.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12. Проект кредитного договора (иного договора, в обеспечение которого запрашивается гарантия).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13. Документы, подтверждающие обеспечение исполнения обязатель</w:t>
      </w:r>
      <w:proofErr w:type="gramStart"/>
      <w:r w:rsidRPr="009B5A5E">
        <w:rPr>
          <w:rFonts w:hint="default"/>
          <w:sz w:val="28"/>
          <w:szCs w:val="28"/>
        </w:rPr>
        <w:t>ств пр</w:t>
      </w:r>
      <w:proofErr w:type="gramEnd"/>
      <w:r w:rsidRPr="009B5A5E">
        <w:rPr>
          <w:rFonts w:hint="default"/>
          <w:sz w:val="28"/>
          <w:szCs w:val="28"/>
        </w:rPr>
        <w:t>инципала (договор поручительства с финансово состоятельным юридическим лицом, банковская гарантия, договор залога имущества).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14. Другая информация, необходимая для принятия решения о предоставлении муниципальной гарантии.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15. Документы, указанные в настоящем перечне, прошиваются (каждый отдельно), подписываются или заверяются (за исключением нотариально удостоверенных копий) уполномоченным лицом юридического лица, подпись которого скрепляется печатью соответствующего юридического лица.</w:t>
      </w:r>
    </w:p>
    <w:p w:rsidR="0019264C" w:rsidRPr="009B5A5E" w:rsidRDefault="0019264C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19264C" w:rsidRPr="009B5A5E" w:rsidRDefault="0019264C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19264C" w:rsidRPr="009B5A5E" w:rsidRDefault="0019264C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C879C9" w:rsidRPr="009B5A5E" w:rsidRDefault="00C879C9" w:rsidP="00C879C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Главный специалист, финансист</w:t>
      </w:r>
    </w:p>
    <w:p w:rsidR="00C879C9" w:rsidRPr="009B5A5E" w:rsidRDefault="00C879C9" w:rsidP="00C879C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администрации Переясловского </w:t>
      </w:r>
    </w:p>
    <w:p w:rsidR="00C879C9" w:rsidRPr="009B5A5E" w:rsidRDefault="00C879C9" w:rsidP="00C879C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сельского поселения Брюховецкого района</w:t>
      </w:r>
      <w:r w:rsidRPr="009B5A5E">
        <w:rPr>
          <w:rFonts w:hint="default"/>
          <w:sz w:val="28"/>
          <w:szCs w:val="28"/>
        </w:rPr>
        <w:tab/>
      </w:r>
      <w:r w:rsidRPr="009B5A5E">
        <w:rPr>
          <w:rFonts w:hint="default"/>
          <w:sz w:val="28"/>
          <w:szCs w:val="28"/>
        </w:rPr>
        <w:tab/>
      </w:r>
      <w:r w:rsidRPr="009B5A5E">
        <w:rPr>
          <w:rFonts w:hint="default"/>
          <w:sz w:val="28"/>
          <w:szCs w:val="28"/>
        </w:rPr>
        <w:tab/>
      </w:r>
      <w:r w:rsidRPr="009B5A5E">
        <w:rPr>
          <w:rFonts w:hint="default"/>
          <w:sz w:val="28"/>
          <w:szCs w:val="28"/>
        </w:rPr>
        <w:tab/>
        <w:t>С.В.Шалимова</w:t>
      </w:r>
    </w:p>
    <w:p w:rsidR="00C879C9" w:rsidRPr="009B5A5E" w:rsidRDefault="00C879C9" w:rsidP="00C879C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  <w:bookmarkStart w:id="2" w:name="Par148"/>
      <w:bookmarkEnd w:id="2"/>
    </w:p>
    <w:p w:rsidR="00C879C9" w:rsidRPr="009B5A5E" w:rsidRDefault="00C879C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C879C9" w:rsidRPr="009B5A5E" w:rsidRDefault="00C879C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C879C9" w:rsidRPr="009B5A5E" w:rsidRDefault="00C879C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C42424" w:rsidRPr="009B5A5E" w:rsidRDefault="00C42424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E41773" w:rsidRPr="009B5A5E" w:rsidRDefault="00E41773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Приложение № 2</w:t>
      </w:r>
    </w:p>
    <w:p w:rsidR="00E41773" w:rsidRPr="009B5A5E" w:rsidRDefault="00E41773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</w:p>
    <w:p w:rsidR="00E41773" w:rsidRPr="009B5A5E" w:rsidRDefault="00E41773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к Порядку</w:t>
      </w:r>
    </w:p>
    <w:p w:rsidR="00E41773" w:rsidRPr="009B5A5E" w:rsidRDefault="00E41773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предоставления муниципальных гарантий</w:t>
      </w:r>
    </w:p>
    <w:p w:rsidR="00E41773" w:rsidRPr="009B5A5E" w:rsidRDefault="007D5BD6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Переясловского</w:t>
      </w:r>
      <w:r w:rsidR="00E41773" w:rsidRPr="009B5A5E">
        <w:rPr>
          <w:rFonts w:hint="default"/>
          <w:sz w:val="28"/>
          <w:szCs w:val="28"/>
        </w:rPr>
        <w:t xml:space="preserve"> сельского поселения</w:t>
      </w:r>
    </w:p>
    <w:p w:rsidR="00E41773" w:rsidRPr="009B5A5E" w:rsidRDefault="00E41773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Брюховецкого района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C42424" w:rsidRPr="009B5A5E" w:rsidRDefault="00C42424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b w:val="0"/>
          <w:sz w:val="28"/>
          <w:szCs w:val="28"/>
          <w:lang w:val="en-US"/>
        </w:rPr>
        <w:t>I</w:t>
      </w:r>
      <w:r w:rsidRPr="009B5A5E">
        <w:rPr>
          <w:rFonts w:ascii="Times New Roman" w:hAnsi="Times New Roman" w:cs="Times New Roman" w:hint="default"/>
          <w:b w:val="0"/>
          <w:sz w:val="28"/>
          <w:szCs w:val="28"/>
        </w:rPr>
        <w:t>.</w:t>
      </w:r>
      <w:r w:rsidRPr="009B5A5E">
        <w:rPr>
          <w:rFonts w:ascii="Times New Roman" w:hAnsi="Times New Roman" w:cs="Times New Roman" w:hint="default"/>
          <w:sz w:val="28"/>
          <w:szCs w:val="28"/>
        </w:rPr>
        <w:t xml:space="preserve"> Перечень документов, представляемых претендентом, если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в качестве обеспечения исполнения обязатель</w:t>
      </w:r>
      <w:proofErr w:type="gramStart"/>
      <w:r w:rsidRPr="009B5A5E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9B5A5E">
        <w:rPr>
          <w:rFonts w:ascii="Times New Roman" w:hAnsi="Times New Roman" w:cs="Times New Roman" w:hint="default"/>
          <w:sz w:val="28"/>
          <w:szCs w:val="28"/>
        </w:rPr>
        <w:t>етендента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предлагается банковская гарантия или поручительство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юридического лица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C42424" w:rsidRPr="009B5A5E" w:rsidRDefault="00C42424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bookmarkStart w:id="3" w:name="Par156"/>
      <w:bookmarkEnd w:id="3"/>
      <w:r w:rsidRPr="009B5A5E">
        <w:rPr>
          <w:rFonts w:hint="default"/>
          <w:sz w:val="28"/>
          <w:szCs w:val="28"/>
        </w:rPr>
        <w:t>1. Письмо кредитной организации или иного юридического лица (поручителя) о согласии выступить соответственно гарантом или поручителем по обязательствам претендента.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2. Нотариально заверенные копии учредительных документов кредитной организации (поручителя) со всеми приложениями и дополнениями.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3. Нотариально заверенная копия документа, подтверждающего факт внесения записи о кредитной организации (поручителе) как юридическом лице в Единый муниципальный реестр юридических лиц.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4. </w:t>
      </w:r>
      <w:proofErr w:type="gramStart"/>
      <w:r w:rsidRPr="009B5A5E">
        <w:rPr>
          <w:rFonts w:hint="default"/>
          <w:sz w:val="28"/>
          <w:szCs w:val="28"/>
        </w:rPr>
        <w:t>Документы, подтверждающие полномочия единоличного исполнительного органа или иного уполномоченного лица кредитной организации (поручителя) на совершение сделок от имени кредитной организации (поручителя) и главного бухгалтера кредитной организации (поручителя)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кредитной организации (поручителя).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5. </w:t>
      </w:r>
      <w:proofErr w:type="gramStart"/>
      <w:r w:rsidRPr="009B5A5E">
        <w:rPr>
          <w:rFonts w:hint="default"/>
          <w:sz w:val="28"/>
          <w:szCs w:val="28"/>
        </w:rPr>
        <w:t>Документы, подтверждающие одобрение (согласие) уполномоченного органа управления кредитной организации (поручителя) на совершение сделки по предоставлению банковской гарантии (поручительства) в обеспечение исполнения обязательств претендента (в случаях, установленных законодательством Российской Федерации, учредительными и иными документами кредитной организации (поручителя).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6. Справка кредитной организации (поручителя) об отсутствии просроченной (неурегулированной) задолженности кредитной организации (поручителя) по денежным обязательствам перед </w:t>
      </w:r>
      <w:proofErr w:type="spellStart"/>
      <w:r w:rsidR="009B5A5E">
        <w:rPr>
          <w:rFonts w:hint="default"/>
          <w:sz w:val="28"/>
          <w:szCs w:val="28"/>
        </w:rPr>
        <w:t>Переясловским</w:t>
      </w:r>
      <w:proofErr w:type="spellEnd"/>
      <w:r w:rsidRPr="009B5A5E">
        <w:rPr>
          <w:rFonts w:hint="default"/>
          <w:sz w:val="28"/>
          <w:szCs w:val="28"/>
        </w:rPr>
        <w:t xml:space="preserve"> сельским поселением Брюховецкого района.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7. Справки налогового органа о состоянии расчетов кредитной организации (поручителя)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</w:t>
      </w:r>
      <w:r w:rsidRPr="009B5A5E">
        <w:rPr>
          <w:rFonts w:hint="default"/>
          <w:sz w:val="28"/>
          <w:szCs w:val="28"/>
        </w:rPr>
        <w:lastRenderedPageBreak/>
        <w:t>обязательных платежей, а также задолженности по уплате процентов за пользование бюджетными средствами, пеней, штрафов и иных финансовых санкций. Если в период между датой подачи документов и датой выдачи банковской гарантии (заключения договора поручительства) наступает очередная отчетная дата, указанные справки с обновленными сведениями представляются дополнительно.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bookmarkStart w:id="4" w:name="Par163"/>
      <w:bookmarkEnd w:id="4"/>
      <w:r w:rsidRPr="009B5A5E">
        <w:rPr>
          <w:rFonts w:hint="default"/>
          <w:sz w:val="28"/>
          <w:szCs w:val="28"/>
        </w:rPr>
        <w:t>8. Справка кредитной организации (поручителя), подтверждающая, что в отношении кредитной организации (поручителя)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 о несостоятельности (банкротстве).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9. Кредитной организацией, выдающей банковскую гарантию, дополнительно к документам, указанным в пунктах 1 - </w:t>
      </w:r>
      <w:hyperlink w:anchor="Par163" w:history="1">
        <w:r w:rsidRPr="009B5A5E">
          <w:rPr>
            <w:rStyle w:val="a7"/>
            <w:color w:val="auto"/>
            <w:sz w:val="28"/>
            <w:szCs w:val="28"/>
          </w:rPr>
          <w:t>8</w:t>
        </w:r>
      </w:hyperlink>
      <w:r w:rsidRPr="009B5A5E">
        <w:rPr>
          <w:rFonts w:hint="default"/>
          <w:sz w:val="28"/>
          <w:szCs w:val="28"/>
        </w:rPr>
        <w:t xml:space="preserve"> настоящего раздела, представляются: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а) нотариально заверенная копия лицензии Центрального банка Российской Федерации на осуществление банковских операций;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б) документы, подтверждающие согласование Центральным банком Российской Федерации кандидатур уполномоченных должностных лиц кредитной организации.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10. Поручителем дополнительно к документам, указанным в </w:t>
      </w:r>
      <w:r w:rsidR="00CE6AB8" w:rsidRPr="009B5A5E">
        <w:rPr>
          <w:rFonts w:hint="default"/>
          <w:sz w:val="28"/>
          <w:szCs w:val="28"/>
        </w:rPr>
        <w:t xml:space="preserve">пунктах 1 - </w:t>
      </w:r>
      <w:hyperlink w:anchor="Par163" w:history="1">
        <w:r w:rsidR="00CE6AB8" w:rsidRPr="009B5A5E">
          <w:rPr>
            <w:rStyle w:val="a7"/>
            <w:color w:val="auto"/>
            <w:sz w:val="28"/>
            <w:szCs w:val="28"/>
          </w:rPr>
          <w:t>8</w:t>
        </w:r>
      </w:hyperlink>
      <w:r w:rsidR="00CE6AB8" w:rsidRPr="009B5A5E">
        <w:rPr>
          <w:rFonts w:hint="default"/>
          <w:sz w:val="28"/>
          <w:szCs w:val="28"/>
        </w:rPr>
        <w:t xml:space="preserve"> </w:t>
      </w:r>
      <w:r w:rsidRPr="009B5A5E">
        <w:rPr>
          <w:rFonts w:hint="default"/>
          <w:sz w:val="28"/>
          <w:szCs w:val="28"/>
        </w:rPr>
        <w:t>настоящего раздела, представляются: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а) справка о действующих счетах поручителя, открытых в кредитных организациях, подтвержденная налоговым органом;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proofErr w:type="gramStart"/>
      <w:r w:rsidRPr="009B5A5E">
        <w:rPr>
          <w:rFonts w:hint="default"/>
          <w:sz w:val="28"/>
          <w:szCs w:val="28"/>
        </w:rPr>
        <w:t xml:space="preserve">б) бухгалтерские отчеты поручителя с приложением пояснительных записок за последние 2 года, предшествующие году обращения претендента с заявлением о предоставлении муниципальной гарантии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района, и на последнюю отчетную дату по установленным Министерством финансов Российской Федерации формам, с отметкой налогового органа об их принятии;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в) аудиторские заключения о достоверности бухгалтерской отчетности поручителя за последние 2 года, предшествующие году обращения претендента с заявлением о предоставлении муниципальной гарантии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II. Перечень документов, представляемых претендентом, если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в качестве обеспечения исполнения обязатель</w:t>
      </w:r>
      <w:proofErr w:type="gramStart"/>
      <w:r w:rsidRPr="009B5A5E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9B5A5E">
        <w:rPr>
          <w:rFonts w:ascii="Times New Roman" w:hAnsi="Times New Roman" w:cs="Times New Roman" w:hint="default"/>
          <w:sz w:val="28"/>
          <w:szCs w:val="28"/>
        </w:rPr>
        <w:t>етендента</w:t>
      </w:r>
    </w:p>
    <w:p w:rsidR="00A16019" w:rsidRPr="009B5A5E" w:rsidRDefault="00A16019" w:rsidP="00A16019">
      <w:pPr>
        <w:pStyle w:val="ConsPlusTitle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9B5A5E">
        <w:rPr>
          <w:rFonts w:ascii="Times New Roman" w:hAnsi="Times New Roman" w:cs="Times New Roman" w:hint="default"/>
          <w:sz w:val="28"/>
          <w:szCs w:val="28"/>
        </w:rPr>
        <w:t>предлагается залог имущества претендента или третьего лица</w:t>
      </w:r>
    </w:p>
    <w:p w:rsidR="00A16019" w:rsidRPr="009B5A5E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bookmarkStart w:id="5" w:name="Par176"/>
      <w:bookmarkEnd w:id="5"/>
      <w:r w:rsidRPr="009B5A5E">
        <w:rPr>
          <w:rFonts w:hint="default"/>
          <w:sz w:val="28"/>
          <w:szCs w:val="28"/>
        </w:rPr>
        <w:t>1. В случае передачи в залог движимого имущества: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proofErr w:type="gramStart"/>
      <w:r w:rsidRPr="009B5A5E">
        <w:rPr>
          <w:rFonts w:hint="default"/>
          <w:sz w:val="28"/>
          <w:szCs w:val="28"/>
        </w:rPr>
        <w:t>а) документы, удостоверяющие право собственности залогодателя (претендента или третьего лица) на передаваемое в залог имущество и отсутствие по нему обременения;</w:t>
      </w:r>
      <w:proofErr w:type="gramEnd"/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б) перечень передаваемого в залог имущества с указанием серийного </w:t>
      </w:r>
      <w:r w:rsidRPr="009B5A5E">
        <w:rPr>
          <w:rFonts w:hint="default"/>
          <w:sz w:val="28"/>
          <w:szCs w:val="28"/>
        </w:rPr>
        <w:lastRenderedPageBreak/>
        <w:t>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в)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Думы саморегулируемой организации оценщиков о соответствии отчета законодательству Российской Федерации об оценочной деятельности;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г) нотариально заверенные копии документов, подтверждающих фа</w:t>
      </w:r>
      <w:proofErr w:type="gramStart"/>
      <w:r w:rsidRPr="009B5A5E">
        <w:rPr>
          <w:rFonts w:hint="default"/>
          <w:sz w:val="28"/>
          <w:szCs w:val="28"/>
        </w:rPr>
        <w:t>кт стр</w:t>
      </w:r>
      <w:proofErr w:type="gramEnd"/>
      <w:r w:rsidRPr="009B5A5E">
        <w:rPr>
          <w:rFonts w:hint="default"/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д)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е)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bookmarkStart w:id="6" w:name="Par183"/>
      <w:bookmarkEnd w:id="6"/>
      <w:r w:rsidRPr="009B5A5E">
        <w:rPr>
          <w:rFonts w:hint="default"/>
          <w:sz w:val="28"/>
          <w:szCs w:val="28"/>
        </w:rPr>
        <w:t>2. В случае передачи в залог недвижимого имущества: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а) документы, подтверждающие муниципальную регистрацию права собственности (хозяйственного ведения)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б)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Думы саморегулируемой организации оценщиков о соответствии отчета законодательству Российской Федерации об оценочной деятельности;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в) нотариально заверенные копии документов, подтверждающих фа</w:t>
      </w:r>
      <w:proofErr w:type="gramStart"/>
      <w:r w:rsidRPr="009B5A5E">
        <w:rPr>
          <w:rFonts w:hint="default"/>
          <w:sz w:val="28"/>
          <w:szCs w:val="28"/>
        </w:rPr>
        <w:t>кт стр</w:t>
      </w:r>
      <w:proofErr w:type="gramEnd"/>
      <w:r w:rsidRPr="009B5A5E">
        <w:rPr>
          <w:rFonts w:hint="default"/>
          <w:sz w:val="28"/>
          <w:szCs w:val="28"/>
        </w:rPr>
        <w:t xml:space="preserve"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(платежей). При этом выгодоприобретателем по договорам страхования должна являться администрация </w:t>
      </w:r>
      <w:r w:rsidR="007D5BD6" w:rsidRPr="009B5A5E">
        <w:rPr>
          <w:rFonts w:hint="default"/>
          <w:sz w:val="28"/>
          <w:szCs w:val="28"/>
        </w:rPr>
        <w:t>Переясловского</w:t>
      </w:r>
      <w:r w:rsidRPr="009B5A5E">
        <w:rPr>
          <w:rFonts w:hint="default"/>
          <w:sz w:val="28"/>
          <w:szCs w:val="28"/>
        </w:rPr>
        <w:t xml:space="preserve"> сельского поселения Брюховецкого района;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г)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д) документы, содержащие сведения о техническом состоянии и текущей балансовой стоимости объекта недвижимости;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е) нотариально заверенные копии документов, подтверждающих основание </w:t>
      </w:r>
      <w:r w:rsidRPr="009B5A5E">
        <w:rPr>
          <w:rFonts w:hint="default"/>
          <w:sz w:val="28"/>
          <w:szCs w:val="28"/>
        </w:rPr>
        <w:lastRenderedPageBreak/>
        <w:t>пользования земельным участком, на котором расположен объект недвижимости, и муниципальную регистрацию права залогодателя на земельный участок;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ж)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3. Если залогодателем является третье лицо, дополнительно к документам, указанным в пунктах 1 или 2 настоящего раздела, представляются: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а) нотариально заверенные копии учредительных документов залогодателя со всеми приложениями и изменениями;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б) нотариально заверенная копия документа, подтверждающего факт внесения записи о залогодателе как юридическом лице в Единый муниципальный реестр юридических лиц;</w:t>
      </w:r>
    </w:p>
    <w:p w:rsidR="00A16019" w:rsidRPr="009B5A5E" w:rsidRDefault="00A16019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  <w:proofErr w:type="gramStart"/>
      <w:r w:rsidRPr="009B5A5E">
        <w:rPr>
          <w:rFonts w:hint="default"/>
          <w:sz w:val="28"/>
          <w:szCs w:val="28"/>
        </w:rPr>
        <w:t>в) документы, подтверждающие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и главного бухгалтера залогодателя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залогодателя.</w:t>
      </w:r>
      <w:proofErr w:type="gramEnd"/>
    </w:p>
    <w:p w:rsidR="008F2484" w:rsidRPr="009B5A5E" w:rsidRDefault="008F2484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</w:p>
    <w:p w:rsidR="008F2484" w:rsidRPr="009B5A5E" w:rsidRDefault="008F2484" w:rsidP="00A16019">
      <w:pPr>
        <w:pStyle w:val="ConsPlusNormal0"/>
        <w:ind w:firstLine="540"/>
        <w:jc w:val="both"/>
        <w:rPr>
          <w:rFonts w:hint="default"/>
          <w:sz w:val="28"/>
          <w:szCs w:val="28"/>
        </w:rPr>
      </w:pPr>
    </w:p>
    <w:p w:rsidR="00C879C9" w:rsidRPr="009B5A5E" w:rsidRDefault="00C879C9" w:rsidP="00C879C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Главный специалист, финансист</w:t>
      </w:r>
    </w:p>
    <w:p w:rsidR="00C879C9" w:rsidRPr="009B5A5E" w:rsidRDefault="00C879C9" w:rsidP="00C879C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 xml:space="preserve">администрации Переясловского </w:t>
      </w:r>
    </w:p>
    <w:p w:rsidR="00C879C9" w:rsidRPr="009B5A5E" w:rsidRDefault="00C879C9" w:rsidP="00C879C9">
      <w:pPr>
        <w:pStyle w:val="ConsPlusNormal0"/>
        <w:jc w:val="both"/>
        <w:rPr>
          <w:rFonts w:hint="default"/>
          <w:sz w:val="28"/>
          <w:szCs w:val="28"/>
        </w:rPr>
      </w:pPr>
      <w:r w:rsidRPr="009B5A5E">
        <w:rPr>
          <w:rFonts w:hint="default"/>
          <w:sz w:val="28"/>
          <w:szCs w:val="28"/>
        </w:rPr>
        <w:t>сельского поселения Брюховецкого района</w:t>
      </w:r>
      <w:r w:rsidRPr="009B5A5E">
        <w:rPr>
          <w:rFonts w:hint="default"/>
          <w:sz w:val="28"/>
          <w:szCs w:val="28"/>
        </w:rPr>
        <w:tab/>
      </w:r>
      <w:r w:rsidRPr="009B5A5E">
        <w:rPr>
          <w:rFonts w:hint="default"/>
          <w:sz w:val="28"/>
          <w:szCs w:val="28"/>
        </w:rPr>
        <w:tab/>
      </w:r>
      <w:r w:rsidRPr="009B5A5E">
        <w:rPr>
          <w:rFonts w:hint="default"/>
          <w:sz w:val="28"/>
          <w:szCs w:val="28"/>
        </w:rPr>
        <w:tab/>
      </w:r>
      <w:r w:rsidRPr="009B5A5E">
        <w:rPr>
          <w:rFonts w:hint="default"/>
          <w:sz w:val="28"/>
          <w:szCs w:val="28"/>
        </w:rPr>
        <w:tab/>
        <w:t>С.В.Шалимова</w:t>
      </w:r>
    </w:p>
    <w:p w:rsidR="00C879C9" w:rsidRPr="009B5A5E" w:rsidRDefault="00C879C9" w:rsidP="00C879C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BE1243" w:rsidRPr="009B5A5E" w:rsidRDefault="00BE1243" w:rsidP="00C879C9">
      <w:pPr>
        <w:pStyle w:val="nospacing"/>
        <w:spacing w:before="0" w:beforeAutospacing="0" w:after="0" w:afterAutospacing="0"/>
        <w:rPr>
          <w:sz w:val="28"/>
          <w:szCs w:val="28"/>
        </w:rPr>
      </w:pPr>
    </w:p>
    <w:sectPr w:rsidR="00BE1243" w:rsidRPr="009B5A5E" w:rsidSect="00683359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1">
    <w:nsid w:val="019A2636"/>
    <w:multiLevelType w:val="hybridMultilevel"/>
    <w:tmpl w:val="5E5C8B22"/>
    <w:lvl w:ilvl="0" w:tplc="3F92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DF1F09"/>
    <w:multiLevelType w:val="hybridMultilevel"/>
    <w:tmpl w:val="A16406D4"/>
    <w:lvl w:ilvl="0" w:tplc="102A8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732803"/>
    <w:multiLevelType w:val="hybridMultilevel"/>
    <w:tmpl w:val="752EFD90"/>
    <w:lvl w:ilvl="0" w:tplc="FFAE52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62B57"/>
    <w:multiLevelType w:val="hybridMultilevel"/>
    <w:tmpl w:val="F3C8E75C"/>
    <w:lvl w:ilvl="0" w:tplc="E6A4B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13E8F"/>
    <w:multiLevelType w:val="multilevel"/>
    <w:tmpl w:val="5AC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33004"/>
    <w:multiLevelType w:val="hybridMultilevel"/>
    <w:tmpl w:val="98D21806"/>
    <w:lvl w:ilvl="0" w:tplc="0A000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6A5EDE"/>
    <w:multiLevelType w:val="hybridMultilevel"/>
    <w:tmpl w:val="7DF6D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84887"/>
    <w:multiLevelType w:val="hybridMultilevel"/>
    <w:tmpl w:val="3A74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E1DD0"/>
    <w:multiLevelType w:val="hybridMultilevel"/>
    <w:tmpl w:val="A7D077F2"/>
    <w:lvl w:ilvl="0" w:tplc="98627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51765"/>
    <w:multiLevelType w:val="hybridMultilevel"/>
    <w:tmpl w:val="07409B60"/>
    <w:lvl w:ilvl="0" w:tplc="E206AC1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43"/>
    <w:rsid w:val="00002124"/>
    <w:rsid w:val="00003ED6"/>
    <w:rsid w:val="00007772"/>
    <w:rsid w:val="000152C7"/>
    <w:rsid w:val="00017878"/>
    <w:rsid w:val="000223B7"/>
    <w:rsid w:val="00026933"/>
    <w:rsid w:val="0007377D"/>
    <w:rsid w:val="000916FB"/>
    <w:rsid w:val="00092EE4"/>
    <w:rsid w:val="00094C87"/>
    <w:rsid w:val="000A5949"/>
    <w:rsid w:val="000C0036"/>
    <w:rsid w:val="000C7994"/>
    <w:rsid w:val="000D2320"/>
    <w:rsid w:val="000D4745"/>
    <w:rsid w:val="000E722E"/>
    <w:rsid w:val="000F0F1A"/>
    <w:rsid w:val="00106AD5"/>
    <w:rsid w:val="00120AD9"/>
    <w:rsid w:val="00127493"/>
    <w:rsid w:val="00130287"/>
    <w:rsid w:val="00131655"/>
    <w:rsid w:val="00133853"/>
    <w:rsid w:val="00152505"/>
    <w:rsid w:val="001728C2"/>
    <w:rsid w:val="00172E97"/>
    <w:rsid w:val="0018117B"/>
    <w:rsid w:val="0019264C"/>
    <w:rsid w:val="00192ACA"/>
    <w:rsid w:val="001C6EF3"/>
    <w:rsid w:val="001D1EE1"/>
    <w:rsid w:val="001D78A4"/>
    <w:rsid w:val="001F3F1F"/>
    <w:rsid w:val="002268B9"/>
    <w:rsid w:val="00254803"/>
    <w:rsid w:val="0026143D"/>
    <w:rsid w:val="0027395B"/>
    <w:rsid w:val="002A50E8"/>
    <w:rsid w:val="002A5FEA"/>
    <w:rsid w:val="002A6106"/>
    <w:rsid w:val="002C0030"/>
    <w:rsid w:val="002C0313"/>
    <w:rsid w:val="002C3CD1"/>
    <w:rsid w:val="002C3DAF"/>
    <w:rsid w:val="002D0EAA"/>
    <w:rsid w:val="002F5BA1"/>
    <w:rsid w:val="002F770D"/>
    <w:rsid w:val="003024A3"/>
    <w:rsid w:val="00314AE6"/>
    <w:rsid w:val="0032078D"/>
    <w:rsid w:val="00331482"/>
    <w:rsid w:val="00332E8E"/>
    <w:rsid w:val="00332ED2"/>
    <w:rsid w:val="00336F3B"/>
    <w:rsid w:val="003505D7"/>
    <w:rsid w:val="00364322"/>
    <w:rsid w:val="003A6074"/>
    <w:rsid w:val="003B1274"/>
    <w:rsid w:val="003B2E05"/>
    <w:rsid w:val="003B3A56"/>
    <w:rsid w:val="003B4902"/>
    <w:rsid w:val="003B7A13"/>
    <w:rsid w:val="003C14E2"/>
    <w:rsid w:val="003D470A"/>
    <w:rsid w:val="003F005D"/>
    <w:rsid w:val="00411767"/>
    <w:rsid w:val="004418E2"/>
    <w:rsid w:val="00444349"/>
    <w:rsid w:val="00445AE2"/>
    <w:rsid w:val="004626AB"/>
    <w:rsid w:val="004861B9"/>
    <w:rsid w:val="00487996"/>
    <w:rsid w:val="00495C16"/>
    <w:rsid w:val="004C5066"/>
    <w:rsid w:val="004D5D0B"/>
    <w:rsid w:val="004F71F4"/>
    <w:rsid w:val="00501C48"/>
    <w:rsid w:val="00502BDD"/>
    <w:rsid w:val="00503586"/>
    <w:rsid w:val="0050529F"/>
    <w:rsid w:val="00543F9D"/>
    <w:rsid w:val="00546B91"/>
    <w:rsid w:val="005623BE"/>
    <w:rsid w:val="0056398D"/>
    <w:rsid w:val="00573243"/>
    <w:rsid w:val="005B7B0B"/>
    <w:rsid w:val="005C030C"/>
    <w:rsid w:val="005D5E05"/>
    <w:rsid w:val="005D7610"/>
    <w:rsid w:val="005E2231"/>
    <w:rsid w:val="005E2F09"/>
    <w:rsid w:val="005F414F"/>
    <w:rsid w:val="005F6520"/>
    <w:rsid w:val="005F6A73"/>
    <w:rsid w:val="006060D8"/>
    <w:rsid w:val="00611061"/>
    <w:rsid w:val="0061267E"/>
    <w:rsid w:val="00612D88"/>
    <w:rsid w:val="00624938"/>
    <w:rsid w:val="00642929"/>
    <w:rsid w:val="00645859"/>
    <w:rsid w:val="00654888"/>
    <w:rsid w:val="006647B8"/>
    <w:rsid w:val="00666A5E"/>
    <w:rsid w:val="006735AB"/>
    <w:rsid w:val="00683359"/>
    <w:rsid w:val="0068424E"/>
    <w:rsid w:val="00687582"/>
    <w:rsid w:val="00691B33"/>
    <w:rsid w:val="0069553A"/>
    <w:rsid w:val="006A07D7"/>
    <w:rsid w:val="006B71AE"/>
    <w:rsid w:val="006D281D"/>
    <w:rsid w:val="006E46EA"/>
    <w:rsid w:val="00700351"/>
    <w:rsid w:val="007234D8"/>
    <w:rsid w:val="007333E8"/>
    <w:rsid w:val="007400AE"/>
    <w:rsid w:val="00745623"/>
    <w:rsid w:val="007771C9"/>
    <w:rsid w:val="00777AAC"/>
    <w:rsid w:val="00777E85"/>
    <w:rsid w:val="0079754E"/>
    <w:rsid w:val="007A575D"/>
    <w:rsid w:val="007A6B82"/>
    <w:rsid w:val="007B2F42"/>
    <w:rsid w:val="007C1F7B"/>
    <w:rsid w:val="007C2A96"/>
    <w:rsid w:val="007D5BD6"/>
    <w:rsid w:val="007D6C55"/>
    <w:rsid w:val="007E19B7"/>
    <w:rsid w:val="007E2B25"/>
    <w:rsid w:val="007E2B60"/>
    <w:rsid w:val="00804622"/>
    <w:rsid w:val="00817559"/>
    <w:rsid w:val="008209D4"/>
    <w:rsid w:val="00825879"/>
    <w:rsid w:val="00826A80"/>
    <w:rsid w:val="00861581"/>
    <w:rsid w:val="00861F0E"/>
    <w:rsid w:val="00881E2F"/>
    <w:rsid w:val="008B0F1B"/>
    <w:rsid w:val="008B11BA"/>
    <w:rsid w:val="008B18CA"/>
    <w:rsid w:val="008C194C"/>
    <w:rsid w:val="008C46C8"/>
    <w:rsid w:val="008D5CB0"/>
    <w:rsid w:val="008E33C8"/>
    <w:rsid w:val="008E6BB2"/>
    <w:rsid w:val="008F2484"/>
    <w:rsid w:val="00912ABF"/>
    <w:rsid w:val="00912C29"/>
    <w:rsid w:val="0091373C"/>
    <w:rsid w:val="00915867"/>
    <w:rsid w:val="009178FF"/>
    <w:rsid w:val="009355C0"/>
    <w:rsid w:val="00951E49"/>
    <w:rsid w:val="0096015E"/>
    <w:rsid w:val="0096559C"/>
    <w:rsid w:val="00990787"/>
    <w:rsid w:val="00991F58"/>
    <w:rsid w:val="00991FB8"/>
    <w:rsid w:val="009A3636"/>
    <w:rsid w:val="009B5A5E"/>
    <w:rsid w:val="009C52AF"/>
    <w:rsid w:val="009D4DC9"/>
    <w:rsid w:val="009D59F4"/>
    <w:rsid w:val="009F1FD1"/>
    <w:rsid w:val="009F4D2B"/>
    <w:rsid w:val="00A02EC3"/>
    <w:rsid w:val="00A065CA"/>
    <w:rsid w:val="00A1259F"/>
    <w:rsid w:val="00A146E9"/>
    <w:rsid w:val="00A16019"/>
    <w:rsid w:val="00A6467B"/>
    <w:rsid w:val="00A675E1"/>
    <w:rsid w:val="00A8321E"/>
    <w:rsid w:val="00A846A0"/>
    <w:rsid w:val="00A918AA"/>
    <w:rsid w:val="00AA5F81"/>
    <w:rsid w:val="00AB3F00"/>
    <w:rsid w:val="00AF319E"/>
    <w:rsid w:val="00AF7BF5"/>
    <w:rsid w:val="00B00C58"/>
    <w:rsid w:val="00B04A6B"/>
    <w:rsid w:val="00B1359E"/>
    <w:rsid w:val="00B22455"/>
    <w:rsid w:val="00B30A00"/>
    <w:rsid w:val="00B30F3B"/>
    <w:rsid w:val="00B44019"/>
    <w:rsid w:val="00B607C0"/>
    <w:rsid w:val="00B61084"/>
    <w:rsid w:val="00B63853"/>
    <w:rsid w:val="00B72D50"/>
    <w:rsid w:val="00B875AE"/>
    <w:rsid w:val="00B9595B"/>
    <w:rsid w:val="00B96CD4"/>
    <w:rsid w:val="00BA0B1F"/>
    <w:rsid w:val="00BA1688"/>
    <w:rsid w:val="00BA1DCC"/>
    <w:rsid w:val="00BA2D3B"/>
    <w:rsid w:val="00BA6942"/>
    <w:rsid w:val="00BB278F"/>
    <w:rsid w:val="00BB6364"/>
    <w:rsid w:val="00BC2C91"/>
    <w:rsid w:val="00BC5235"/>
    <w:rsid w:val="00BE1243"/>
    <w:rsid w:val="00BE6BC9"/>
    <w:rsid w:val="00BF1C25"/>
    <w:rsid w:val="00C003FD"/>
    <w:rsid w:val="00C17C26"/>
    <w:rsid w:val="00C21A5E"/>
    <w:rsid w:val="00C26BC0"/>
    <w:rsid w:val="00C42424"/>
    <w:rsid w:val="00C70D80"/>
    <w:rsid w:val="00C71C78"/>
    <w:rsid w:val="00C863F5"/>
    <w:rsid w:val="00C879C9"/>
    <w:rsid w:val="00C91693"/>
    <w:rsid w:val="00CA2297"/>
    <w:rsid w:val="00CC25C5"/>
    <w:rsid w:val="00CE15E1"/>
    <w:rsid w:val="00CE606A"/>
    <w:rsid w:val="00CE6AB8"/>
    <w:rsid w:val="00CF7D1A"/>
    <w:rsid w:val="00D00DCA"/>
    <w:rsid w:val="00D06CD0"/>
    <w:rsid w:val="00D2135A"/>
    <w:rsid w:val="00D2452F"/>
    <w:rsid w:val="00D26A2D"/>
    <w:rsid w:val="00D278C7"/>
    <w:rsid w:val="00D30EDE"/>
    <w:rsid w:val="00D429F0"/>
    <w:rsid w:val="00D4425F"/>
    <w:rsid w:val="00D45F90"/>
    <w:rsid w:val="00D5215E"/>
    <w:rsid w:val="00D57F61"/>
    <w:rsid w:val="00D61E6D"/>
    <w:rsid w:val="00D62AA9"/>
    <w:rsid w:val="00D70636"/>
    <w:rsid w:val="00D72595"/>
    <w:rsid w:val="00D7476B"/>
    <w:rsid w:val="00D74B9B"/>
    <w:rsid w:val="00D764D6"/>
    <w:rsid w:val="00D811C0"/>
    <w:rsid w:val="00D90685"/>
    <w:rsid w:val="00D907C9"/>
    <w:rsid w:val="00D910FF"/>
    <w:rsid w:val="00D94CB5"/>
    <w:rsid w:val="00DC7178"/>
    <w:rsid w:val="00DE7A2F"/>
    <w:rsid w:val="00E01F15"/>
    <w:rsid w:val="00E11142"/>
    <w:rsid w:val="00E16EF8"/>
    <w:rsid w:val="00E20C46"/>
    <w:rsid w:val="00E41773"/>
    <w:rsid w:val="00E42332"/>
    <w:rsid w:val="00E45CE4"/>
    <w:rsid w:val="00E55106"/>
    <w:rsid w:val="00E631A9"/>
    <w:rsid w:val="00E747E6"/>
    <w:rsid w:val="00E85A58"/>
    <w:rsid w:val="00E90443"/>
    <w:rsid w:val="00E9174B"/>
    <w:rsid w:val="00EA38BC"/>
    <w:rsid w:val="00EA46CF"/>
    <w:rsid w:val="00EB7B7C"/>
    <w:rsid w:val="00EC66A7"/>
    <w:rsid w:val="00EC73CD"/>
    <w:rsid w:val="00ED0E4B"/>
    <w:rsid w:val="00ED690A"/>
    <w:rsid w:val="00EE1E5E"/>
    <w:rsid w:val="00EF3D23"/>
    <w:rsid w:val="00F04143"/>
    <w:rsid w:val="00F124A8"/>
    <w:rsid w:val="00F372E0"/>
    <w:rsid w:val="00F5602B"/>
    <w:rsid w:val="00F63D9E"/>
    <w:rsid w:val="00F64CF7"/>
    <w:rsid w:val="00F64F94"/>
    <w:rsid w:val="00F748B8"/>
    <w:rsid w:val="00F8616D"/>
    <w:rsid w:val="00F86929"/>
    <w:rsid w:val="00FA24E4"/>
    <w:rsid w:val="00FA6AE1"/>
    <w:rsid w:val="00FD2C04"/>
    <w:rsid w:val="00FD6A8D"/>
    <w:rsid w:val="00FD7F96"/>
    <w:rsid w:val="00FE6C85"/>
    <w:rsid w:val="00FE7971"/>
    <w:rsid w:val="00FF1C57"/>
    <w:rsid w:val="00FF3745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0351"/>
    <w:pPr>
      <w:spacing w:before="30" w:after="45" w:line="375" w:lineRule="atLeast"/>
      <w:outlineLvl w:val="0"/>
    </w:pPr>
    <w:rPr>
      <w:rFonts w:ascii="Arial" w:hAnsi="Arial" w:cs="Arial"/>
      <w:b/>
      <w:bCs/>
      <w:color w:val="222222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2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351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7">
    <w:name w:val="Hyperlink"/>
    <w:basedOn w:val="a0"/>
    <w:uiPriority w:val="99"/>
    <w:semiHidden/>
    <w:unhideWhenUsed/>
    <w:rsid w:val="00700351"/>
    <w:rPr>
      <w:strike w:val="0"/>
      <w:dstrike w:val="0"/>
      <w:color w:val="C61212"/>
      <w:u w:val="none"/>
      <w:effect w:val="none"/>
    </w:rPr>
  </w:style>
  <w:style w:type="paragraph" w:styleId="a8">
    <w:name w:val="Normal (Web)"/>
    <w:basedOn w:val="a"/>
    <w:uiPriority w:val="99"/>
    <w:unhideWhenUsed/>
    <w:rsid w:val="00700351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700351"/>
  </w:style>
  <w:style w:type="paragraph" w:customStyle="1" w:styleId="page-footer">
    <w:name w:val="page-footer"/>
    <w:basedOn w:val="a"/>
    <w:rsid w:val="00A065CA"/>
    <w:pPr>
      <w:spacing w:before="240" w:after="240"/>
      <w:ind w:left="240" w:right="240"/>
      <w:jc w:val="center"/>
    </w:pPr>
    <w:rPr>
      <w:rFonts w:ascii="Arial" w:hAnsi="Arial" w:cs="Arial"/>
      <w:color w:val="666666"/>
      <w:sz w:val="15"/>
      <w:szCs w:val="15"/>
    </w:rPr>
  </w:style>
  <w:style w:type="character" w:customStyle="1" w:styleId="articleseparator">
    <w:name w:val="article_separator"/>
    <w:basedOn w:val="a0"/>
    <w:rsid w:val="00A065CA"/>
    <w:rPr>
      <w:vanish/>
      <w:webHidden w:val="0"/>
      <w:specVanish w:val="0"/>
    </w:rPr>
  </w:style>
  <w:style w:type="paragraph" w:customStyle="1" w:styleId="consplustitle">
    <w:name w:val="consplustitle"/>
    <w:basedOn w:val="a"/>
    <w:rsid w:val="00A065C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065CA"/>
    <w:pPr>
      <w:spacing w:before="100" w:beforeAutospacing="1" w:after="100" w:afterAutospacing="1"/>
    </w:pPr>
  </w:style>
  <w:style w:type="character" w:styleId="a9">
    <w:name w:val="Strong"/>
    <w:basedOn w:val="a0"/>
    <w:uiPriority w:val="67"/>
    <w:qFormat/>
    <w:rsid w:val="003B1274"/>
    <w:rPr>
      <w:b/>
      <w:bCs/>
    </w:rPr>
  </w:style>
  <w:style w:type="character" w:styleId="aa">
    <w:name w:val="Emphasis"/>
    <w:basedOn w:val="a0"/>
    <w:uiPriority w:val="20"/>
    <w:qFormat/>
    <w:rsid w:val="003B1274"/>
    <w:rPr>
      <w:i/>
      <w:iCs/>
    </w:rPr>
  </w:style>
  <w:style w:type="character" w:customStyle="1" w:styleId="seltxt1">
    <w:name w:val="seltxt1"/>
    <w:basedOn w:val="a0"/>
    <w:rsid w:val="003B1274"/>
  </w:style>
  <w:style w:type="character" w:customStyle="1" w:styleId="txterrbg1">
    <w:name w:val="txterrbg1"/>
    <w:basedOn w:val="a0"/>
    <w:rsid w:val="003B1274"/>
    <w:rPr>
      <w:shd w:val="clear" w:color="auto" w:fill="E7B08C"/>
    </w:rPr>
  </w:style>
  <w:style w:type="character" w:customStyle="1" w:styleId="key1">
    <w:name w:val="key1"/>
    <w:basedOn w:val="a0"/>
    <w:rsid w:val="003B1274"/>
  </w:style>
  <w:style w:type="character" w:customStyle="1" w:styleId="presskey1">
    <w:name w:val="presskey1"/>
    <w:basedOn w:val="a0"/>
    <w:rsid w:val="003B1274"/>
    <w:rPr>
      <w:bdr w:val="single" w:sz="6" w:space="1" w:color="FFFFFF" w:frame="1"/>
      <w:shd w:val="clear" w:color="auto" w:fill="DD957B"/>
    </w:rPr>
  </w:style>
  <w:style w:type="paragraph" w:customStyle="1" w:styleId="FR1">
    <w:name w:val="FR1"/>
    <w:rsid w:val="00D00DCA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2F5B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spacing"/>
    <w:basedOn w:val="a"/>
    <w:rsid w:val="0068424E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uiPriority w:val="68"/>
    <w:rsid w:val="00A16019"/>
    <w:pPr>
      <w:suppressAutoHyphens/>
      <w:spacing w:before="100" w:after="100"/>
    </w:pPr>
    <w:rPr>
      <w:rFonts w:eastAsia="SimSun" w:cs="Calibri"/>
      <w:szCs w:val="20"/>
      <w:lang w:eastAsia="ar-SA"/>
    </w:rPr>
  </w:style>
  <w:style w:type="paragraph" w:customStyle="1" w:styleId="ConsPlusTitle0">
    <w:name w:val="ConsPlusTitle"/>
    <w:uiPriority w:val="6"/>
    <w:rsid w:val="00A1601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 w:hint="eastAsia"/>
      <w:b/>
      <w:sz w:val="24"/>
      <w:szCs w:val="20"/>
      <w:lang w:eastAsia="ar-SA"/>
    </w:rPr>
  </w:style>
  <w:style w:type="paragraph" w:customStyle="1" w:styleId="ConsPlusNormal0">
    <w:name w:val="ConsPlusNormal"/>
    <w:uiPriority w:val="6"/>
    <w:rsid w:val="00A16019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 w:hint="eastAsia"/>
      <w:sz w:val="24"/>
      <w:szCs w:val="20"/>
      <w:lang w:eastAsia="ar-SA"/>
    </w:rPr>
  </w:style>
  <w:style w:type="paragraph" w:customStyle="1" w:styleId="p9">
    <w:name w:val="p9"/>
    <w:basedOn w:val="a"/>
    <w:rsid w:val="007D5B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0351"/>
    <w:pPr>
      <w:spacing w:before="30" w:after="45" w:line="375" w:lineRule="atLeast"/>
      <w:outlineLvl w:val="0"/>
    </w:pPr>
    <w:rPr>
      <w:rFonts w:ascii="Arial" w:hAnsi="Arial" w:cs="Arial"/>
      <w:b/>
      <w:bCs/>
      <w:color w:val="222222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2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351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7">
    <w:name w:val="Hyperlink"/>
    <w:basedOn w:val="a0"/>
    <w:uiPriority w:val="99"/>
    <w:semiHidden/>
    <w:unhideWhenUsed/>
    <w:rsid w:val="00700351"/>
    <w:rPr>
      <w:strike w:val="0"/>
      <w:dstrike w:val="0"/>
      <w:color w:val="C61212"/>
      <w:u w:val="none"/>
      <w:effect w:val="none"/>
    </w:rPr>
  </w:style>
  <w:style w:type="paragraph" w:styleId="a8">
    <w:name w:val="Normal (Web)"/>
    <w:basedOn w:val="a"/>
    <w:uiPriority w:val="99"/>
    <w:unhideWhenUsed/>
    <w:rsid w:val="00700351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700351"/>
  </w:style>
  <w:style w:type="paragraph" w:customStyle="1" w:styleId="page-footer">
    <w:name w:val="page-footer"/>
    <w:basedOn w:val="a"/>
    <w:rsid w:val="00A065CA"/>
    <w:pPr>
      <w:spacing w:before="240" w:after="240"/>
      <w:ind w:left="240" w:right="240"/>
      <w:jc w:val="center"/>
    </w:pPr>
    <w:rPr>
      <w:rFonts w:ascii="Arial" w:hAnsi="Arial" w:cs="Arial"/>
      <w:color w:val="666666"/>
      <w:sz w:val="15"/>
      <w:szCs w:val="15"/>
    </w:rPr>
  </w:style>
  <w:style w:type="character" w:customStyle="1" w:styleId="articleseparator">
    <w:name w:val="article_separator"/>
    <w:basedOn w:val="a0"/>
    <w:rsid w:val="00A065CA"/>
    <w:rPr>
      <w:vanish/>
      <w:webHidden w:val="0"/>
      <w:specVanish w:val="0"/>
    </w:rPr>
  </w:style>
  <w:style w:type="paragraph" w:customStyle="1" w:styleId="consplustitle">
    <w:name w:val="consplustitle"/>
    <w:basedOn w:val="a"/>
    <w:rsid w:val="00A065C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065CA"/>
    <w:pPr>
      <w:spacing w:before="100" w:beforeAutospacing="1" w:after="100" w:afterAutospacing="1"/>
    </w:pPr>
  </w:style>
  <w:style w:type="character" w:styleId="a9">
    <w:name w:val="Strong"/>
    <w:basedOn w:val="a0"/>
    <w:uiPriority w:val="67"/>
    <w:qFormat/>
    <w:rsid w:val="003B1274"/>
    <w:rPr>
      <w:b/>
      <w:bCs/>
    </w:rPr>
  </w:style>
  <w:style w:type="character" w:styleId="aa">
    <w:name w:val="Emphasis"/>
    <w:basedOn w:val="a0"/>
    <w:uiPriority w:val="20"/>
    <w:qFormat/>
    <w:rsid w:val="003B1274"/>
    <w:rPr>
      <w:i/>
      <w:iCs/>
    </w:rPr>
  </w:style>
  <w:style w:type="character" w:customStyle="1" w:styleId="seltxt1">
    <w:name w:val="seltxt1"/>
    <w:basedOn w:val="a0"/>
    <w:rsid w:val="003B1274"/>
  </w:style>
  <w:style w:type="character" w:customStyle="1" w:styleId="txterrbg1">
    <w:name w:val="txterrbg1"/>
    <w:basedOn w:val="a0"/>
    <w:rsid w:val="003B1274"/>
    <w:rPr>
      <w:shd w:val="clear" w:color="auto" w:fill="E7B08C"/>
    </w:rPr>
  </w:style>
  <w:style w:type="character" w:customStyle="1" w:styleId="key1">
    <w:name w:val="key1"/>
    <w:basedOn w:val="a0"/>
    <w:rsid w:val="003B1274"/>
  </w:style>
  <w:style w:type="character" w:customStyle="1" w:styleId="presskey1">
    <w:name w:val="presskey1"/>
    <w:basedOn w:val="a0"/>
    <w:rsid w:val="003B1274"/>
    <w:rPr>
      <w:bdr w:val="single" w:sz="6" w:space="1" w:color="FFFFFF" w:frame="1"/>
      <w:shd w:val="clear" w:color="auto" w:fill="DD957B"/>
    </w:rPr>
  </w:style>
  <w:style w:type="paragraph" w:customStyle="1" w:styleId="FR1">
    <w:name w:val="FR1"/>
    <w:rsid w:val="00D00DCA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2F5B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spacing"/>
    <w:basedOn w:val="a"/>
    <w:rsid w:val="0068424E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uiPriority w:val="68"/>
    <w:rsid w:val="00A16019"/>
    <w:pPr>
      <w:suppressAutoHyphens/>
      <w:spacing w:before="100" w:after="100"/>
    </w:pPr>
    <w:rPr>
      <w:rFonts w:eastAsia="SimSun" w:cs="Calibri"/>
      <w:szCs w:val="20"/>
      <w:lang w:eastAsia="ar-SA"/>
    </w:rPr>
  </w:style>
  <w:style w:type="paragraph" w:customStyle="1" w:styleId="ConsPlusTitle0">
    <w:name w:val="ConsPlusTitle"/>
    <w:uiPriority w:val="6"/>
    <w:rsid w:val="00A1601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 w:hint="eastAsia"/>
      <w:b/>
      <w:sz w:val="24"/>
      <w:szCs w:val="20"/>
      <w:lang w:eastAsia="ar-SA"/>
    </w:rPr>
  </w:style>
  <w:style w:type="paragraph" w:customStyle="1" w:styleId="ConsPlusNormal0">
    <w:name w:val="ConsPlusNormal"/>
    <w:uiPriority w:val="6"/>
    <w:rsid w:val="00A16019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 w:hint="eastAsi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35069">
                              <w:marLeft w:val="-150"/>
                              <w:marRight w:val="7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CA9F3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6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21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2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31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069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3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66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459">
              <w:marLeft w:val="150"/>
              <w:marRight w:val="30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5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28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2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6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00500.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682D-6BB8-4DC3-BFF6-246634A3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MBU-Z</cp:lastModifiedBy>
  <cp:revision>2</cp:revision>
  <cp:lastPrinted>2021-03-01T05:15:00Z</cp:lastPrinted>
  <dcterms:created xsi:type="dcterms:W3CDTF">2021-03-01T05:16:00Z</dcterms:created>
  <dcterms:modified xsi:type="dcterms:W3CDTF">2021-03-01T05:16:00Z</dcterms:modified>
</cp:coreProperties>
</file>