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20" w:rsidRDefault="003F13C3" w:rsidP="006B5E8D">
      <w:pPr>
        <w:ind w:firstLine="5103"/>
        <w:jc w:val="center"/>
      </w:pPr>
      <w:r>
        <w:t>ПРИЛОЖЕНИЕ</w:t>
      </w:r>
    </w:p>
    <w:p w:rsidR="003F13C3" w:rsidRDefault="003F13C3" w:rsidP="006B5E8D">
      <w:pPr>
        <w:ind w:firstLine="5103"/>
        <w:jc w:val="center"/>
      </w:pPr>
    </w:p>
    <w:p w:rsidR="003F13C3" w:rsidRDefault="003F13C3" w:rsidP="006B5E8D">
      <w:pPr>
        <w:ind w:firstLine="5103"/>
        <w:jc w:val="center"/>
      </w:pPr>
      <w:r>
        <w:t>УТВЕРЖДЕНО</w:t>
      </w:r>
    </w:p>
    <w:p w:rsidR="003F13C3" w:rsidRDefault="003F13C3" w:rsidP="006B5E8D">
      <w:pPr>
        <w:ind w:firstLine="5103"/>
        <w:jc w:val="center"/>
      </w:pPr>
      <w:r>
        <w:t>постановлением администрации</w:t>
      </w:r>
    </w:p>
    <w:p w:rsidR="003F13C3" w:rsidRDefault="003F13C3" w:rsidP="006B5E8D">
      <w:pPr>
        <w:ind w:firstLine="5103"/>
        <w:jc w:val="center"/>
      </w:pPr>
      <w:r>
        <w:t>Переясловского сельского поселения</w:t>
      </w:r>
    </w:p>
    <w:p w:rsidR="003F13C3" w:rsidRDefault="003F13C3" w:rsidP="006B5E8D">
      <w:pPr>
        <w:ind w:firstLine="5103"/>
        <w:jc w:val="center"/>
      </w:pPr>
      <w:r>
        <w:t>Брюховецкого района</w:t>
      </w:r>
    </w:p>
    <w:p w:rsidR="003F13C3" w:rsidRDefault="003F13C3" w:rsidP="006B5E8D">
      <w:pPr>
        <w:ind w:firstLine="5103"/>
        <w:jc w:val="center"/>
      </w:pPr>
      <w:r>
        <w:t xml:space="preserve">от </w:t>
      </w:r>
      <w:r w:rsidR="00F31AFA">
        <w:t>1</w:t>
      </w:r>
      <w:bookmarkStart w:id="0" w:name="_GoBack"/>
      <w:bookmarkEnd w:id="0"/>
      <w:r w:rsidR="00A92C92">
        <w:t>8.0</w:t>
      </w:r>
      <w:r w:rsidR="004A509A">
        <w:t>3</w:t>
      </w:r>
      <w:r w:rsidR="00A92C92">
        <w:t>.2021</w:t>
      </w:r>
      <w:r>
        <w:t xml:space="preserve"> № </w:t>
      </w:r>
      <w:r w:rsidR="00A92C92">
        <w:t>28</w:t>
      </w:r>
    </w:p>
    <w:p w:rsidR="003F13C3" w:rsidRDefault="003F13C3"/>
    <w:p w:rsidR="003F13C3" w:rsidRDefault="003F13C3"/>
    <w:p w:rsidR="003F13C3" w:rsidRPr="006B5E8D" w:rsidRDefault="006B5E8D" w:rsidP="006B5E8D">
      <w:pPr>
        <w:jc w:val="center"/>
        <w:rPr>
          <w:b/>
        </w:rPr>
      </w:pPr>
      <w:r w:rsidRPr="006B5E8D">
        <w:rPr>
          <w:b/>
        </w:rPr>
        <w:t>Т</w:t>
      </w:r>
      <w:r w:rsidR="003F13C3" w:rsidRPr="006B5E8D">
        <w:rPr>
          <w:b/>
        </w:rPr>
        <w:t>иповая концепция развития и благоустройство улиц,</w:t>
      </w:r>
    </w:p>
    <w:p w:rsidR="003F13C3" w:rsidRPr="006B5E8D" w:rsidRDefault="003F13C3" w:rsidP="006B5E8D">
      <w:pPr>
        <w:jc w:val="center"/>
        <w:rPr>
          <w:b/>
        </w:rPr>
      </w:pPr>
      <w:r w:rsidRPr="006B5E8D">
        <w:rPr>
          <w:b/>
        </w:rPr>
        <w:t>площадей, парков, набережных, а также инфраструктуры</w:t>
      </w:r>
    </w:p>
    <w:p w:rsidR="003F13C3" w:rsidRPr="006B5E8D" w:rsidRDefault="003F13C3" w:rsidP="006B5E8D">
      <w:pPr>
        <w:jc w:val="center"/>
        <w:rPr>
          <w:b/>
        </w:rPr>
      </w:pPr>
      <w:r w:rsidRPr="006B5E8D">
        <w:rPr>
          <w:b/>
        </w:rPr>
        <w:t>Переясловского сельского поселения</w:t>
      </w:r>
    </w:p>
    <w:p w:rsidR="003F13C3" w:rsidRPr="006B5E8D" w:rsidRDefault="003F13C3" w:rsidP="006B5E8D">
      <w:pPr>
        <w:jc w:val="center"/>
        <w:rPr>
          <w:b/>
        </w:rPr>
      </w:pPr>
      <w:r w:rsidRPr="006B5E8D">
        <w:rPr>
          <w:b/>
        </w:rPr>
        <w:t xml:space="preserve">Брюховецкого района для занятий </w:t>
      </w:r>
      <w:proofErr w:type="gramStart"/>
      <w:r w:rsidRPr="006B5E8D">
        <w:rPr>
          <w:b/>
        </w:rPr>
        <w:t>физической</w:t>
      </w:r>
      <w:proofErr w:type="gramEnd"/>
    </w:p>
    <w:p w:rsidR="003F13C3" w:rsidRPr="006B5E8D" w:rsidRDefault="003F13C3" w:rsidP="006B5E8D">
      <w:pPr>
        <w:jc w:val="center"/>
        <w:rPr>
          <w:b/>
        </w:rPr>
      </w:pPr>
      <w:r w:rsidRPr="006B5E8D">
        <w:rPr>
          <w:b/>
        </w:rPr>
        <w:t>культуры и спортом</w:t>
      </w:r>
    </w:p>
    <w:p w:rsidR="003F13C3" w:rsidRDefault="003F13C3"/>
    <w:p w:rsidR="003F13C3" w:rsidRDefault="003F13C3" w:rsidP="006B5E8D">
      <w:pPr>
        <w:jc w:val="center"/>
      </w:pPr>
      <w:r>
        <w:t>1. Общие положение</w:t>
      </w:r>
    </w:p>
    <w:p w:rsidR="003F13C3" w:rsidRDefault="003F13C3"/>
    <w:p w:rsidR="003F13C3" w:rsidRDefault="003F13C3" w:rsidP="006B5E8D">
      <w:pPr>
        <w:ind w:firstLine="709"/>
      </w:pPr>
      <w:r>
        <w:t xml:space="preserve">1.1. </w:t>
      </w:r>
      <w:proofErr w:type="gramStart"/>
      <w:r>
        <w:t>Типовая концепция развития и благоустройства улиц, площадей, парков, а также инфраструктуры Переясловского сельского поселения Брюховецкого района для занятия физической культурой и спортом (далее – Типовая концепция) направлена на создание условий для осуществления на территории Переясловского сельского поселения Брюховецкого района просветительской, физкультурно-оздоровительной и спортивно-массовой работы, а также организации досуга и бытового обслуживания населения всех возрастов.</w:t>
      </w:r>
      <w:proofErr w:type="gramEnd"/>
    </w:p>
    <w:p w:rsidR="003F13C3" w:rsidRDefault="003F13C3" w:rsidP="006B5E8D">
      <w:pPr>
        <w:ind w:firstLine="709"/>
      </w:pPr>
      <w:r>
        <w:t>1.2. документ входит в систему стратегического планирования социально-экономического развития Переясловского сельского поселения Брюховецкого района и учитывает долгосрочные приоритеты. Главным в этой системе является то, что в центр ее поставлен человек – житель Переясловского сельского поселения Брюховецкого района, а планы и программы направлены на создание комфортных</w:t>
      </w:r>
      <w:r w:rsidR="00EE6E1F">
        <w:t xml:space="preserve"> условий для населения.</w:t>
      </w:r>
    </w:p>
    <w:p w:rsidR="00EE6E1F" w:rsidRDefault="00EE6E1F"/>
    <w:p w:rsidR="00EE6E1F" w:rsidRDefault="00EE6E1F" w:rsidP="006B5E8D">
      <w:pPr>
        <w:jc w:val="center"/>
      </w:pPr>
      <w:r>
        <w:t>2. Цель Типовой концепции</w:t>
      </w:r>
    </w:p>
    <w:p w:rsidR="00EE6E1F" w:rsidRDefault="00EE6E1F"/>
    <w:p w:rsidR="00EE6E1F" w:rsidRDefault="00EE6E1F" w:rsidP="006B5E8D">
      <w:pPr>
        <w:ind w:firstLine="709"/>
      </w:pPr>
      <w:r>
        <w:t xml:space="preserve">2.1. </w:t>
      </w:r>
      <w:proofErr w:type="gramStart"/>
      <w:r>
        <w:t xml:space="preserve">Целью Типовой концепции является создание современного </w:t>
      </w:r>
      <w:proofErr w:type="spellStart"/>
      <w:r>
        <w:t>молодёжно</w:t>
      </w:r>
      <w:proofErr w:type="spellEnd"/>
      <w:r>
        <w:t>-спортивного кластера для организации свободного времяпрепровождения, активного отдыха и занятия спортом, а также развития и благоустройства улиц, площадей, парков и инфраструктуры Переясловского сельского поселения Брюховецкого района для занятий физической культурой и спортом, посредствам проектирования, строительства, реконструкции, капитального ремонта и размещения объектов, предназначенных для пользования неограниченным кругом лиц (объектов общего пользования).</w:t>
      </w:r>
      <w:proofErr w:type="gramEnd"/>
    </w:p>
    <w:p w:rsidR="006B5E8D" w:rsidRDefault="006B5E8D"/>
    <w:p w:rsidR="00EE6E1F" w:rsidRDefault="00EE6E1F" w:rsidP="006B5E8D">
      <w:pPr>
        <w:jc w:val="center"/>
      </w:pPr>
      <w:r>
        <w:t>3. Задачи Типовой концепции</w:t>
      </w:r>
    </w:p>
    <w:p w:rsidR="00EE6E1F" w:rsidRDefault="00EE6E1F" w:rsidP="006B5E8D">
      <w:pPr>
        <w:ind w:firstLine="709"/>
      </w:pPr>
      <w:r>
        <w:t>3.1. К основным задачам Типовой концепции относятся:</w:t>
      </w:r>
    </w:p>
    <w:p w:rsidR="00EE6E1F" w:rsidRDefault="00EE6E1F" w:rsidP="006B5E8D">
      <w:pPr>
        <w:ind w:firstLine="709"/>
      </w:pPr>
      <w:r>
        <w:lastRenderedPageBreak/>
        <w:t>1) развитие спортивной инфраструктуры Переясловского сельского поселения Брюховецкого района;</w:t>
      </w:r>
    </w:p>
    <w:p w:rsidR="00EE6E1F" w:rsidRDefault="00CB7BEF" w:rsidP="006B5E8D">
      <w:pPr>
        <w:ind w:firstLine="709"/>
      </w:pPr>
      <w:r>
        <w:t>2) организация и осуществление мероприятий по работе, в первую очередь, с детьми и молодежью;</w:t>
      </w:r>
    </w:p>
    <w:p w:rsidR="00CB7BEF" w:rsidRDefault="00CB7BEF" w:rsidP="006B5E8D">
      <w:pPr>
        <w:ind w:firstLine="709"/>
      </w:pPr>
      <w:r>
        <w:t>3) популяризации физической культуры, спорта и здорового образа жизни среди населения Переясловского сельского поселения Брюховецкого района;</w:t>
      </w:r>
    </w:p>
    <w:p w:rsidR="00CB7BEF" w:rsidRDefault="00CB7BEF" w:rsidP="006B5E8D">
      <w:pPr>
        <w:ind w:firstLine="709"/>
      </w:pPr>
      <w:r>
        <w:t>4) развитие спортивно-оздоровительного туризма, экстремальных видов спорта;</w:t>
      </w:r>
    </w:p>
    <w:p w:rsidR="00CB7BEF" w:rsidRDefault="00CB7BEF" w:rsidP="006B5E8D">
      <w:pPr>
        <w:ind w:firstLine="709"/>
      </w:pPr>
      <w:r>
        <w:t>5) формирование и реализация мер административной и инфраструктурной поддержки благоустройства территории Переясловского сельского поселения Брюховецкого района;</w:t>
      </w:r>
    </w:p>
    <w:p w:rsidR="00CB7BEF" w:rsidRDefault="00CB7BEF" w:rsidP="006B5E8D">
      <w:pPr>
        <w:ind w:firstLine="709"/>
      </w:pPr>
      <w:r>
        <w:t>6) созданий условий для привлечения социально-ори</w:t>
      </w:r>
      <w:r w:rsidR="00230E12">
        <w:t>е</w:t>
      </w:r>
      <w:r>
        <w:t>нтиров</w:t>
      </w:r>
      <w:r w:rsidR="00230E12">
        <w:t>а</w:t>
      </w:r>
      <w:r>
        <w:t xml:space="preserve">нного </w:t>
      </w:r>
      <w:r w:rsidR="00230E12">
        <w:t>бизнеса к развитию спортивной индустрии Переясловского сельского поселения Брюховецкого района;</w:t>
      </w:r>
    </w:p>
    <w:p w:rsidR="00230E12" w:rsidRDefault="00230E12" w:rsidP="006B5E8D">
      <w:pPr>
        <w:ind w:firstLine="709"/>
      </w:pPr>
      <w:r>
        <w:t>7) обеспечение роста удовлетворенности всех возрастных групп населения Переясловского сельского поселения Брюховецкого района услугами в сфере спорта, отдыха и развлечений.</w:t>
      </w:r>
    </w:p>
    <w:p w:rsidR="00230E12" w:rsidRDefault="00230E12"/>
    <w:p w:rsidR="00230E12" w:rsidRDefault="00230E12" w:rsidP="006B5E8D">
      <w:pPr>
        <w:jc w:val="center"/>
      </w:pPr>
      <w:r>
        <w:t>4. Характеристика современного состояния</w:t>
      </w:r>
    </w:p>
    <w:p w:rsidR="00230E12" w:rsidRDefault="00230E12" w:rsidP="006B5E8D">
      <w:pPr>
        <w:jc w:val="center"/>
      </w:pPr>
      <w:r>
        <w:t>инфраструктуры Переясловского сельского поселения</w:t>
      </w:r>
    </w:p>
    <w:p w:rsidR="00230E12" w:rsidRDefault="00230E12" w:rsidP="006B5E8D">
      <w:pPr>
        <w:jc w:val="center"/>
      </w:pPr>
      <w:r>
        <w:t>Брюховецкого района для занятий физической культурой и спортом</w:t>
      </w:r>
    </w:p>
    <w:p w:rsidR="00230E12" w:rsidRDefault="00230E12"/>
    <w:p w:rsidR="00230E12" w:rsidRDefault="00230E12" w:rsidP="006B5E8D">
      <w:pPr>
        <w:ind w:firstLine="709"/>
      </w:pPr>
      <w:r>
        <w:t xml:space="preserve">4.1. На территории Переясловского сельского поселения Брюховецкого района функционирует муниципальное учреждение спортивной направленности: муниципальное бюджетное учреждение дополнительного образования детско-юношеская спортивная школа имени В.Н. </w:t>
      </w:r>
      <w:proofErr w:type="spellStart"/>
      <w:r>
        <w:t>Мачуги</w:t>
      </w:r>
      <w:proofErr w:type="spellEnd"/>
      <w:r>
        <w:t>: футбол, настольный теннис, прыжки на батуте, тяжелая атлетика, фитнес-аэробика, гиревой спорт.</w:t>
      </w:r>
    </w:p>
    <w:p w:rsidR="00740554" w:rsidRDefault="00740554" w:rsidP="006B5E8D">
      <w:pPr>
        <w:ind w:firstLine="709"/>
      </w:pPr>
      <w:r>
        <w:t>4.2. На территории Переясловского сельского поселения Брюховецкого района функционирует спортивн</w:t>
      </w:r>
      <w:r w:rsidR="00FA0199">
        <w:t>ое общественное объединение спортивной направленности: физкультурно-спортивный клуб «Чемпион»: футбол, настольный теннис, шашки, шахматы, волейбол.</w:t>
      </w:r>
    </w:p>
    <w:p w:rsidR="00230E12" w:rsidRDefault="00230E12" w:rsidP="006B5E8D">
      <w:pPr>
        <w:ind w:firstLine="709"/>
      </w:pPr>
      <w:r>
        <w:t>4.</w:t>
      </w:r>
      <w:r w:rsidR="00FA0199">
        <w:t>3</w:t>
      </w:r>
      <w:r>
        <w:t xml:space="preserve">. </w:t>
      </w:r>
      <w:r w:rsidR="000D17E6">
        <w:t>На территории Переясловского сельского поселения Брюховецкого района имеются следующие объекты для занятий физической культурой и спортом:</w:t>
      </w:r>
    </w:p>
    <w:p w:rsidR="000D17E6" w:rsidRDefault="000D17E6" w:rsidP="006B5E8D">
      <w:pPr>
        <w:ind w:firstLine="709"/>
      </w:pPr>
      <w:r>
        <w:t xml:space="preserve">1) 4 </w:t>
      </w:r>
      <w:proofErr w:type="gramStart"/>
      <w:r>
        <w:t>спортивных</w:t>
      </w:r>
      <w:proofErr w:type="gramEnd"/>
      <w:r>
        <w:t xml:space="preserve"> зала;</w:t>
      </w:r>
    </w:p>
    <w:p w:rsidR="000D17E6" w:rsidRDefault="000D17E6" w:rsidP="006B5E8D">
      <w:pPr>
        <w:ind w:firstLine="709"/>
      </w:pPr>
      <w:r>
        <w:t xml:space="preserve">2) </w:t>
      </w:r>
      <w:r w:rsidR="002D7817">
        <w:t>3 приспособленных помещений (зал тяжелой атлетики, зал настольного тенниса, зал прыжков на батуте);</w:t>
      </w:r>
    </w:p>
    <w:p w:rsidR="002D7817" w:rsidRDefault="002D7817" w:rsidP="006B5E8D">
      <w:pPr>
        <w:ind w:firstLine="709"/>
      </w:pPr>
      <w:r>
        <w:t>3)</w:t>
      </w:r>
      <w:r w:rsidR="00354989">
        <w:t xml:space="preserve"> 1 спортивная площадка для занятия мини-футболом;</w:t>
      </w:r>
    </w:p>
    <w:p w:rsidR="00354989" w:rsidRDefault="00354989" w:rsidP="006B5E8D">
      <w:pPr>
        <w:ind w:firstLine="709"/>
      </w:pPr>
      <w:r>
        <w:t>4) 2 спортивно-игровых площадок на пришкольных участках СОШ №7, СОШ № 15;</w:t>
      </w:r>
    </w:p>
    <w:p w:rsidR="00354989" w:rsidRDefault="00354989" w:rsidP="006B5E8D">
      <w:pPr>
        <w:ind w:firstLine="709"/>
      </w:pPr>
      <w:r>
        <w:t>5) 5 футбольных полей;</w:t>
      </w:r>
    </w:p>
    <w:p w:rsidR="00354989" w:rsidRDefault="002A7A15" w:rsidP="006B5E8D">
      <w:pPr>
        <w:ind w:firstLine="709"/>
      </w:pPr>
      <w:r>
        <w:t>6) 3 многофункциональных спортивно-игровых площадок.</w:t>
      </w:r>
    </w:p>
    <w:p w:rsidR="009D7530" w:rsidRDefault="009D7530"/>
    <w:p w:rsidR="009D7530" w:rsidRDefault="009D7530" w:rsidP="006B5E8D">
      <w:pPr>
        <w:jc w:val="center"/>
      </w:pPr>
      <w:r>
        <w:t>5. Направления развития физической культурой и спортом</w:t>
      </w:r>
    </w:p>
    <w:p w:rsidR="009D7530" w:rsidRDefault="009D7530"/>
    <w:p w:rsidR="009D7530" w:rsidRDefault="009D7530" w:rsidP="006B5E8D">
      <w:pPr>
        <w:ind w:firstLine="709"/>
      </w:pPr>
      <w:r>
        <w:t xml:space="preserve">5.1. </w:t>
      </w:r>
      <w:r w:rsidR="00110C8F">
        <w:t>Главными направлениями физической культуры и спорта должны стать:</w:t>
      </w:r>
    </w:p>
    <w:p w:rsidR="00110C8F" w:rsidRDefault="00110C8F" w:rsidP="006B5E8D">
      <w:pPr>
        <w:ind w:firstLine="709"/>
      </w:pPr>
      <w:r>
        <w:t xml:space="preserve">1) комплексное развитие сети учреждений культуры и спорта, </w:t>
      </w:r>
      <w:r w:rsidR="00A92BAF">
        <w:t>в первую очередь за счет развития массовых видов спорта, в том числе социально гарантированного обслуживания населения, приближенных к местам проживания населения, а также высших достижений на уровне местных стандартов;</w:t>
      </w:r>
    </w:p>
    <w:p w:rsidR="00A92BAF" w:rsidRDefault="00A92BAF" w:rsidP="006B5E8D">
      <w:pPr>
        <w:ind w:firstLine="709"/>
      </w:pPr>
      <w:r>
        <w:t>2) формирование минимально необходимой базы для проведения физкультурно-оздоровительных и спортивных мероприятий путем строительства, реконструкции, размещения, капитального и текущего ремонта спортивных сооружений и баз, благоустройство улиц, площади, парков, имеющихся на балансе предприятий, учреждений и организаций, общеобразовательных и культурных учреждений;</w:t>
      </w:r>
    </w:p>
    <w:p w:rsidR="00A92BAF" w:rsidRDefault="00A92BAF" w:rsidP="006B5E8D">
      <w:pPr>
        <w:ind w:firstLine="709"/>
      </w:pPr>
      <w:r>
        <w:t>3) обеспечение непрерывности и преемственности физического воспитания различных возрастных групп населения на всех этапах жизнедеятельности;</w:t>
      </w:r>
    </w:p>
    <w:p w:rsidR="00A92BAF" w:rsidRDefault="00A92BAF" w:rsidP="006B5E8D">
      <w:pPr>
        <w:ind w:firstLine="709"/>
      </w:pPr>
      <w:r>
        <w:t>4)организация самодеятельного физкультурно-спортивного движения на основе пропаганды физической культуры и спорта, здорового образа жизни, развития доступного населению рынка оздоровительного и спортивных услуг.</w:t>
      </w:r>
    </w:p>
    <w:p w:rsidR="00A92BAF" w:rsidRDefault="00A92BAF"/>
    <w:p w:rsidR="00A92BAF" w:rsidRDefault="00A92BAF" w:rsidP="006B5E8D">
      <w:pPr>
        <w:jc w:val="center"/>
      </w:pPr>
      <w:r>
        <w:t xml:space="preserve">6. </w:t>
      </w:r>
      <w:r w:rsidR="00050982">
        <w:t xml:space="preserve">Оценка нормативной правовой базы, необходимой </w:t>
      </w:r>
      <w:proofErr w:type="gramStart"/>
      <w:r w:rsidR="00050982">
        <w:t>для</w:t>
      </w:r>
      <w:proofErr w:type="gramEnd"/>
    </w:p>
    <w:p w:rsidR="00050982" w:rsidRDefault="00050982" w:rsidP="006B5E8D">
      <w:pPr>
        <w:jc w:val="center"/>
      </w:pPr>
      <w:r>
        <w:t>функционирования и развития социальной инфраструктуры</w:t>
      </w:r>
    </w:p>
    <w:p w:rsidR="00050982" w:rsidRDefault="00050982" w:rsidP="006B5E8D">
      <w:pPr>
        <w:jc w:val="center"/>
      </w:pPr>
      <w:r>
        <w:t>Переясловского сельского поселения Брюховецкого района</w:t>
      </w:r>
    </w:p>
    <w:p w:rsidR="00050982" w:rsidRDefault="00050982"/>
    <w:p w:rsidR="00050982" w:rsidRDefault="00050982" w:rsidP="006B5E8D">
      <w:pPr>
        <w:ind w:firstLine="709"/>
      </w:pPr>
      <w:r>
        <w:t>6.1. В целях обеспечения доступности объектов социальной инфраструктуры и обеспечения качества в социальной сфере Переясловского сельского поселения Брюховецкого района разработаны и реализуются следующие нормативные правовые акты:</w:t>
      </w:r>
    </w:p>
    <w:p w:rsidR="00050982" w:rsidRDefault="00050982" w:rsidP="006B5E8D">
      <w:pPr>
        <w:ind w:firstLine="709"/>
      </w:pPr>
      <w:r>
        <w:t xml:space="preserve">1) ведомственная целевая программа </w:t>
      </w:r>
      <w:r w:rsidRPr="00050982">
        <w:t>«Развитие физической культуры и спорта»</w:t>
      </w:r>
      <w:r>
        <w:t>, утвержденная постановлением администрации Переясловского сельского поселения Брюховецкого района.</w:t>
      </w:r>
    </w:p>
    <w:p w:rsidR="0041440F" w:rsidRDefault="0041440F"/>
    <w:p w:rsidR="0041440F" w:rsidRDefault="0041440F" w:rsidP="006B5E8D">
      <w:pPr>
        <w:jc w:val="center"/>
      </w:pPr>
      <w:r>
        <w:t>7. Мероприятия по развитию инфраструктуры для занятий</w:t>
      </w:r>
    </w:p>
    <w:p w:rsidR="0041440F" w:rsidRDefault="0041440F" w:rsidP="006B5E8D">
      <w:pPr>
        <w:jc w:val="center"/>
      </w:pPr>
      <w:r>
        <w:t>физической культурой и спортом на территории</w:t>
      </w:r>
    </w:p>
    <w:p w:rsidR="0041440F" w:rsidRDefault="0041440F" w:rsidP="006B5E8D">
      <w:pPr>
        <w:jc w:val="center"/>
      </w:pPr>
      <w:r>
        <w:t>Переясловского сельского поселения Брюховецкого района</w:t>
      </w:r>
    </w:p>
    <w:p w:rsidR="0041440F" w:rsidRDefault="0041440F"/>
    <w:p w:rsidR="0041440F" w:rsidRDefault="0041440F" w:rsidP="006B5E8D">
      <w:pPr>
        <w:ind w:firstLine="709"/>
      </w:pPr>
      <w:r>
        <w:t>7.1. Развитие инфраструктуры для занятий физической культурой и спортом на территории Переясловского сельского поселения Брюховецкого района будет осуществляться следующим путем:</w:t>
      </w:r>
    </w:p>
    <w:p w:rsidR="0041440F" w:rsidRDefault="0041440F" w:rsidP="006B5E8D">
      <w:pPr>
        <w:ind w:firstLine="709"/>
      </w:pPr>
      <w:r>
        <w:t xml:space="preserve">1) капитальный и текущий ремонт спортивных объектов, организаций, </w:t>
      </w:r>
      <w:r w:rsidR="00692D1C">
        <w:t>общеобразовательных и культурных учреждений, укрепление их материально-технической базы (приобретение спортивного инвентаря, оборудования, техники);</w:t>
      </w:r>
    </w:p>
    <w:p w:rsidR="00692D1C" w:rsidRDefault="00692D1C" w:rsidP="006B5E8D">
      <w:pPr>
        <w:ind w:firstLine="709"/>
      </w:pPr>
      <w:r>
        <w:lastRenderedPageBreak/>
        <w:t>2) строительство объектов на территории сельского поселения (многофункциональные спортивные площадки);</w:t>
      </w:r>
    </w:p>
    <w:p w:rsidR="00692D1C" w:rsidRDefault="00692D1C" w:rsidP="006B5E8D">
      <w:pPr>
        <w:ind w:firstLine="709"/>
      </w:pPr>
      <w:r>
        <w:t>3) создание инфраструктуры для занятий физической культурой и спортом при благоустройстве улиц, площадей, парков, скверов.</w:t>
      </w:r>
    </w:p>
    <w:p w:rsidR="00692D1C" w:rsidRDefault="00692D1C"/>
    <w:p w:rsidR="00692D1C" w:rsidRDefault="00692D1C" w:rsidP="006B5E8D">
      <w:pPr>
        <w:jc w:val="center"/>
      </w:pPr>
      <w:r>
        <w:t>8. Механизм реализации Типовой концепции</w:t>
      </w:r>
    </w:p>
    <w:p w:rsidR="00692D1C" w:rsidRDefault="00692D1C"/>
    <w:p w:rsidR="00692D1C" w:rsidRDefault="00692D1C" w:rsidP="006B5E8D">
      <w:pPr>
        <w:ind w:firstLine="709"/>
      </w:pPr>
      <w:r>
        <w:t xml:space="preserve">8.1. </w:t>
      </w:r>
      <w:proofErr w:type="gramStart"/>
      <w:r w:rsidR="00F838E0">
        <w:t>Механизмы реализации Типовой концепции призваны обеспечить взаимодействие всех заинтересованных органов государственной власти, органов местного самоуправления Переясловского сельского поселения Брюховецкого района, объединений общественных территорий организаций, действующих на территории Переясловского сельского поселения Брюховецкого района, представителей бизнеса и граждан и включают в себя:</w:t>
      </w:r>
      <w:proofErr w:type="gramEnd"/>
    </w:p>
    <w:p w:rsidR="00F838E0" w:rsidRDefault="00F838E0" w:rsidP="006B5E8D">
      <w:pPr>
        <w:ind w:firstLine="709"/>
      </w:pPr>
      <w:r>
        <w:t xml:space="preserve">1) организацию межведомственного взаимодействия органов </w:t>
      </w:r>
      <w:r w:rsidR="000B60B2">
        <w:t>местного самоуправления Переясловского сельского поселения Брюховецкого района, муниципальных образовательных учреждений (дошкольного, среднего и дополнительного образования) по вопросам развития физической культуры и спорта;</w:t>
      </w:r>
    </w:p>
    <w:p w:rsidR="000B60B2" w:rsidRDefault="000B60B2" w:rsidP="006B5E8D">
      <w:pPr>
        <w:ind w:firstLine="709"/>
      </w:pPr>
      <w:r>
        <w:t>2) привлечение общественности для организации благоустройства территории Переясловского сельского поселения Брюховецкого района;</w:t>
      </w:r>
    </w:p>
    <w:p w:rsidR="000B60B2" w:rsidRDefault="000B60B2" w:rsidP="006B5E8D">
      <w:pPr>
        <w:ind w:firstLine="709"/>
      </w:pPr>
      <w:r>
        <w:t>3) привлечение социально-ориентированного бизнеса для развития инфраструктуры Переясловского сельского поселения Брюховецкого района и оказания услуг, предоставляемых в сфере физической культуры и спорта;</w:t>
      </w:r>
    </w:p>
    <w:p w:rsidR="000B60B2" w:rsidRDefault="000B60B2" w:rsidP="006B5E8D">
      <w:pPr>
        <w:ind w:firstLine="709"/>
      </w:pPr>
      <w:r>
        <w:t>4) привлечение внебюджетных средств и других материальных ресурсов для реализации Типовой концепции;</w:t>
      </w:r>
    </w:p>
    <w:p w:rsidR="000B60B2" w:rsidRDefault="000B60B2" w:rsidP="006B5E8D">
      <w:pPr>
        <w:ind w:firstLine="709"/>
      </w:pPr>
      <w:r>
        <w:t>5) формирование административного ресурса для обеспечения развития инфраструктуры Переясловского сельского поселения Брюховецкого района.</w:t>
      </w:r>
    </w:p>
    <w:p w:rsidR="000B60B2" w:rsidRDefault="000B60B2" w:rsidP="006B5E8D">
      <w:pPr>
        <w:ind w:firstLine="709"/>
      </w:pPr>
    </w:p>
    <w:p w:rsidR="000B60B2" w:rsidRDefault="000B60B2" w:rsidP="006B5E8D">
      <w:pPr>
        <w:jc w:val="center"/>
      </w:pPr>
      <w:r>
        <w:t>9. Ожидаемый результат реализации Типовой концепции</w:t>
      </w:r>
    </w:p>
    <w:p w:rsidR="006B5E8D" w:rsidRDefault="006B5E8D" w:rsidP="006B5E8D">
      <w:pPr>
        <w:jc w:val="center"/>
      </w:pPr>
    </w:p>
    <w:p w:rsidR="000B60B2" w:rsidRDefault="000B60B2" w:rsidP="006B5E8D">
      <w:pPr>
        <w:ind w:firstLine="709"/>
      </w:pPr>
      <w:r>
        <w:t>9.1. Реализация Типовой концепции позволят:</w:t>
      </w:r>
    </w:p>
    <w:p w:rsidR="000B60B2" w:rsidRDefault="000B60B2" w:rsidP="006B5E8D">
      <w:pPr>
        <w:ind w:firstLine="709"/>
      </w:pPr>
      <w:r>
        <w:t xml:space="preserve">1) создать условия для развития различных видов </w:t>
      </w:r>
      <w:r w:rsidR="006B5E8D">
        <w:t>спорта и видов физической реакции;</w:t>
      </w:r>
    </w:p>
    <w:p w:rsidR="006B5E8D" w:rsidRDefault="006B5E8D" w:rsidP="006B5E8D">
      <w:pPr>
        <w:ind w:firstLine="709"/>
      </w:pPr>
      <w:r>
        <w:t>2) увеличить количество спортивно-оздоровительных услуг и мероприятий;</w:t>
      </w:r>
    </w:p>
    <w:p w:rsidR="006B5E8D" w:rsidRDefault="006B5E8D" w:rsidP="006B5E8D">
      <w:pPr>
        <w:ind w:firstLine="709"/>
      </w:pPr>
      <w:r>
        <w:t>3) привлечь население к регулярным занятиям физической культурой и спортом, оздоровлению жителей Переясловского сельского поселения Брюховецкого района;</w:t>
      </w:r>
    </w:p>
    <w:p w:rsidR="006B5E8D" w:rsidRDefault="006B5E8D" w:rsidP="006B5E8D">
      <w:pPr>
        <w:ind w:firstLine="709"/>
      </w:pPr>
      <w:r>
        <w:t>4) повысить социально-экономическую эффективность использования территории Переясловского сельского поселения Брюховецкого района.</w:t>
      </w:r>
    </w:p>
    <w:p w:rsidR="006B5E8D" w:rsidRDefault="006B5E8D"/>
    <w:p w:rsidR="006B5E8D" w:rsidRDefault="006B5E8D">
      <w:r>
        <w:t>Заместитель главы Переясловского</w:t>
      </w:r>
    </w:p>
    <w:p w:rsidR="006B5E8D" w:rsidRDefault="006B5E8D">
      <w:r>
        <w:t>сельского поселения</w:t>
      </w:r>
    </w:p>
    <w:p w:rsidR="006B5E8D" w:rsidRDefault="006B5E8D" w:rsidP="006B5E8D">
      <w:pPr>
        <w:tabs>
          <w:tab w:val="right" w:pos="9638"/>
        </w:tabs>
      </w:pPr>
      <w:r>
        <w:t>Брюховецкого района</w:t>
      </w:r>
      <w:r>
        <w:tab/>
        <w:t>О.А. Компаниец</w:t>
      </w:r>
    </w:p>
    <w:sectPr w:rsidR="006B5E8D" w:rsidSect="006B5E8D">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49" w:rsidRDefault="004E3049" w:rsidP="006B5E8D">
      <w:r>
        <w:separator/>
      </w:r>
    </w:p>
  </w:endnote>
  <w:endnote w:type="continuationSeparator" w:id="0">
    <w:p w:rsidR="004E3049" w:rsidRDefault="004E3049" w:rsidP="006B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49" w:rsidRDefault="004E3049" w:rsidP="006B5E8D">
      <w:r>
        <w:separator/>
      </w:r>
    </w:p>
  </w:footnote>
  <w:footnote w:type="continuationSeparator" w:id="0">
    <w:p w:rsidR="004E3049" w:rsidRDefault="004E3049" w:rsidP="006B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20407"/>
      <w:docPartObj>
        <w:docPartGallery w:val="Page Numbers (Top of Page)"/>
        <w:docPartUnique/>
      </w:docPartObj>
    </w:sdtPr>
    <w:sdtEndPr/>
    <w:sdtContent>
      <w:p w:rsidR="006B5E8D" w:rsidRDefault="006B5E8D" w:rsidP="006B5E8D">
        <w:pPr>
          <w:pStyle w:val="a3"/>
          <w:jc w:val="center"/>
        </w:pPr>
        <w:r>
          <w:fldChar w:fldCharType="begin"/>
        </w:r>
        <w:r>
          <w:instrText>PAGE   \* MERGEFORMAT</w:instrText>
        </w:r>
        <w:r>
          <w:fldChar w:fldCharType="separate"/>
        </w:r>
        <w:r w:rsidR="00F31AFA">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3"/>
    <w:rsid w:val="00050982"/>
    <w:rsid w:val="000B60B2"/>
    <w:rsid w:val="000D17E6"/>
    <w:rsid w:val="00110C8F"/>
    <w:rsid w:val="00230E12"/>
    <w:rsid w:val="00295C43"/>
    <w:rsid w:val="002A7A15"/>
    <w:rsid w:val="002D7817"/>
    <w:rsid w:val="00354989"/>
    <w:rsid w:val="003F13C3"/>
    <w:rsid w:val="0041440F"/>
    <w:rsid w:val="004A509A"/>
    <w:rsid w:val="004E3049"/>
    <w:rsid w:val="00692D1C"/>
    <w:rsid w:val="006B5E8D"/>
    <w:rsid w:val="00740554"/>
    <w:rsid w:val="008F05AA"/>
    <w:rsid w:val="009A6120"/>
    <w:rsid w:val="009D7530"/>
    <w:rsid w:val="00A92BAF"/>
    <w:rsid w:val="00A92C92"/>
    <w:rsid w:val="00C076DC"/>
    <w:rsid w:val="00C633BE"/>
    <w:rsid w:val="00CB7BEF"/>
    <w:rsid w:val="00D64F64"/>
    <w:rsid w:val="00EE6E1F"/>
    <w:rsid w:val="00F31AFA"/>
    <w:rsid w:val="00F838E0"/>
    <w:rsid w:val="00FA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E8D"/>
    <w:pPr>
      <w:tabs>
        <w:tab w:val="center" w:pos="4677"/>
        <w:tab w:val="right" w:pos="9355"/>
      </w:tabs>
    </w:pPr>
  </w:style>
  <w:style w:type="character" w:customStyle="1" w:styleId="a4">
    <w:name w:val="Верхний колонтитул Знак"/>
    <w:basedOn w:val="a0"/>
    <w:link w:val="a3"/>
    <w:uiPriority w:val="99"/>
    <w:rsid w:val="006B5E8D"/>
  </w:style>
  <w:style w:type="paragraph" w:styleId="a5">
    <w:name w:val="footer"/>
    <w:basedOn w:val="a"/>
    <w:link w:val="a6"/>
    <w:uiPriority w:val="99"/>
    <w:unhideWhenUsed/>
    <w:rsid w:val="006B5E8D"/>
    <w:pPr>
      <w:tabs>
        <w:tab w:val="center" w:pos="4677"/>
        <w:tab w:val="right" w:pos="9355"/>
      </w:tabs>
    </w:pPr>
  </w:style>
  <w:style w:type="character" w:customStyle="1" w:styleId="a6">
    <w:name w:val="Нижний колонтитул Знак"/>
    <w:basedOn w:val="a0"/>
    <w:link w:val="a5"/>
    <w:uiPriority w:val="99"/>
    <w:rsid w:val="006B5E8D"/>
  </w:style>
  <w:style w:type="paragraph" w:styleId="a7">
    <w:name w:val="Balloon Text"/>
    <w:basedOn w:val="a"/>
    <w:link w:val="a8"/>
    <w:uiPriority w:val="99"/>
    <w:semiHidden/>
    <w:unhideWhenUsed/>
    <w:rsid w:val="00A92C92"/>
    <w:rPr>
      <w:rFonts w:ascii="Tahoma" w:hAnsi="Tahoma" w:cs="Tahoma"/>
      <w:sz w:val="16"/>
      <w:szCs w:val="16"/>
    </w:rPr>
  </w:style>
  <w:style w:type="character" w:customStyle="1" w:styleId="a8">
    <w:name w:val="Текст выноски Знак"/>
    <w:basedOn w:val="a0"/>
    <w:link w:val="a7"/>
    <w:uiPriority w:val="99"/>
    <w:semiHidden/>
    <w:rsid w:val="00A92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E8D"/>
    <w:pPr>
      <w:tabs>
        <w:tab w:val="center" w:pos="4677"/>
        <w:tab w:val="right" w:pos="9355"/>
      </w:tabs>
    </w:pPr>
  </w:style>
  <w:style w:type="character" w:customStyle="1" w:styleId="a4">
    <w:name w:val="Верхний колонтитул Знак"/>
    <w:basedOn w:val="a0"/>
    <w:link w:val="a3"/>
    <w:uiPriority w:val="99"/>
    <w:rsid w:val="006B5E8D"/>
  </w:style>
  <w:style w:type="paragraph" w:styleId="a5">
    <w:name w:val="footer"/>
    <w:basedOn w:val="a"/>
    <w:link w:val="a6"/>
    <w:uiPriority w:val="99"/>
    <w:unhideWhenUsed/>
    <w:rsid w:val="006B5E8D"/>
    <w:pPr>
      <w:tabs>
        <w:tab w:val="center" w:pos="4677"/>
        <w:tab w:val="right" w:pos="9355"/>
      </w:tabs>
    </w:pPr>
  </w:style>
  <w:style w:type="character" w:customStyle="1" w:styleId="a6">
    <w:name w:val="Нижний колонтитул Знак"/>
    <w:basedOn w:val="a0"/>
    <w:link w:val="a5"/>
    <w:uiPriority w:val="99"/>
    <w:rsid w:val="006B5E8D"/>
  </w:style>
  <w:style w:type="paragraph" w:styleId="a7">
    <w:name w:val="Balloon Text"/>
    <w:basedOn w:val="a"/>
    <w:link w:val="a8"/>
    <w:uiPriority w:val="99"/>
    <w:semiHidden/>
    <w:unhideWhenUsed/>
    <w:rsid w:val="00A92C92"/>
    <w:rPr>
      <w:rFonts w:ascii="Tahoma" w:hAnsi="Tahoma" w:cs="Tahoma"/>
      <w:sz w:val="16"/>
      <w:szCs w:val="16"/>
    </w:rPr>
  </w:style>
  <w:style w:type="character" w:customStyle="1" w:styleId="a8">
    <w:name w:val="Текст выноски Знак"/>
    <w:basedOn w:val="a0"/>
    <w:link w:val="a7"/>
    <w:uiPriority w:val="99"/>
    <w:semiHidden/>
    <w:rsid w:val="00A92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11</cp:revision>
  <cp:lastPrinted>2021-03-29T07:42:00Z</cp:lastPrinted>
  <dcterms:created xsi:type="dcterms:W3CDTF">2021-03-25T11:16:00Z</dcterms:created>
  <dcterms:modified xsi:type="dcterms:W3CDTF">2021-03-29T07:42:00Z</dcterms:modified>
</cp:coreProperties>
</file>