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F9" w:rsidRPr="00E70AB5" w:rsidRDefault="000549F9" w:rsidP="00054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AB5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549F9" w:rsidRPr="00E70AB5" w:rsidRDefault="00BA5984" w:rsidP="00054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к приказу МБУ «Переясловский СДК»</w:t>
      </w:r>
    </w:p>
    <w:p w:rsidR="000549F9" w:rsidRPr="00E70AB5" w:rsidRDefault="00BA5984" w:rsidP="00054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 xml:space="preserve">от </w:t>
      </w:r>
      <w:r w:rsidR="00DE5674">
        <w:rPr>
          <w:rFonts w:ascii="Times New Roman" w:hAnsi="Times New Roman" w:cs="Times New Roman"/>
          <w:sz w:val="28"/>
          <w:szCs w:val="28"/>
        </w:rPr>
        <w:t>28.03.2020 № 29</w:t>
      </w:r>
      <w:r w:rsidR="000549F9" w:rsidRPr="00E70AB5">
        <w:rPr>
          <w:rFonts w:ascii="Times New Roman" w:hAnsi="Times New Roman" w:cs="Times New Roman"/>
          <w:sz w:val="28"/>
          <w:szCs w:val="28"/>
        </w:rPr>
        <w:t> </w:t>
      </w:r>
    </w:p>
    <w:p w:rsidR="000549F9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 </w:t>
      </w:r>
    </w:p>
    <w:p w:rsidR="00E70AB5" w:rsidRPr="00E70AB5" w:rsidRDefault="00E70AB5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F9" w:rsidRPr="00E70AB5" w:rsidRDefault="000549F9" w:rsidP="0005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b/>
          <w:bCs/>
          <w:sz w:val="28"/>
          <w:szCs w:val="28"/>
        </w:rPr>
        <w:t>Оценка коррупционных рисков деятельности</w:t>
      </w:r>
    </w:p>
    <w:p w:rsidR="000549F9" w:rsidRPr="00E70AB5" w:rsidRDefault="000549F9" w:rsidP="00054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AB5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0549F9" w:rsidRDefault="000549F9" w:rsidP="00054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AB5">
        <w:rPr>
          <w:rFonts w:ascii="Times New Roman" w:hAnsi="Times New Roman" w:cs="Times New Roman"/>
          <w:b/>
          <w:bCs/>
          <w:sz w:val="28"/>
          <w:szCs w:val="28"/>
        </w:rPr>
        <w:t>«Переясловский сельский Дом культуры»</w:t>
      </w:r>
    </w:p>
    <w:p w:rsidR="00E70AB5" w:rsidRPr="00E70AB5" w:rsidRDefault="00E70AB5" w:rsidP="0005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549F9" w:rsidRPr="00E70AB5" w:rsidRDefault="000549F9" w:rsidP="00E70AB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549F9" w:rsidRPr="00E70AB5" w:rsidRDefault="000549F9" w:rsidP="00E70AB5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Целью оценки коррупционных рисков является определение конкретных процессов и видов деятельности муниципального бюджетного учреждения культуры «Переясловский сельский Дом культуры» (далее – Учреждение),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E70AB5" w:rsidRPr="00E70AB5" w:rsidRDefault="00E70AB5" w:rsidP="00E70AB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0549F9" w:rsidRPr="00E70AB5" w:rsidRDefault="000549F9" w:rsidP="00E70AB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b/>
          <w:bCs/>
          <w:sz w:val="28"/>
          <w:szCs w:val="28"/>
        </w:rPr>
        <w:t>Порядок оценки коррупционных рисков</w:t>
      </w:r>
    </w:p>
    <w:p w:rsidR="00E70AB5" w:rsidRPr="00E70AB5" w:rsidRDefault="00E70AB5" w:rsidP="00E70AB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49F9" w:rsidRPr="00E70AB5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2.1 Оценка коррупционных рисков проводится по следующему алгоритму:</w:t>
      </w:r>
    </w:p>
    <w:p w:rsidR="000549F9" w:rsidRPr="00E70AB5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2.1.1 деятельность Учреждения представляется в виде отдельных процессов, в каждом из которых выделяются составные элементы (подпроцессы);</w:t>
      </w:r>
    </w:p>
    <w:p w:rsidR="000549F9" w:rsidRPr="00E70AB5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2.1.2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0549F9" w:rsidRPr="00E70AB5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2.1.3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0549F9" w:rsidRPr="00E70AB5" w:rsidRDefault="000549F9" w:rsidP="00E7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характеристику выгоды или преимущества, которое может быть получено Учреждением или его отдельными работниками при совершении коррупционного правонарушения;</w:t>
      </w:r>
    </w:p>
    <w:p w:rsidR="000549F9" w:rsidRPr="00E70AB5" w:rsidRDefault="000549F9" w:rsidP="00E7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должности в Учреждении, которые являются ключевыми для совершения коррупционного правонарушения (участие каких должностных лиц Учреждения необходимо, чтобы совершение коррупционного правонарушения стало возможным);</w:t>
      </w:r>
    </w:p>
    <w:p w:rsidR="000549F9" w:rsidRPr="00E70AB5" w:rsidRDefault="000549F9" w:rsidP="00E7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0549F9" w:rsidRPr="00E70AB5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2.1.4 на основании проведенного анализа составляется карта коррупционных рисков Учреждения;</w:t>
      </w:r>
    </w:p>
    <w:p w:rsidR="000549F9" w:rsidRPr="00E70AB5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2.1.5 формируется перечень должностей, связанных с высоким коррупционным риском;</w:t>
      </w:r>
    </w:p>
    <w:p w:rsidR="000549F9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2.1.6 разрабатывается комплекс мер по устранению или минимизации коррупционных рисков.</w:t>
      </w:r>
    </w:p>
    <w:p w:rsidR="00E70AB5" w:rsidRPr="00E70AB5" w:rsidRDefault="00E70AB5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F9" w:rsidRPr="00E70AB5" w:rsidRDefault="000549F9" w:rsidP="00E70AB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Карта коррупционных рисков</w:t>
      </w:r>
    </w:p>
    <w:p w:rsidR="000549F9" w:rsidRPr="00E70AB5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3.1. В таблице коррупционных рисков представлены схемы, по общепринятым стандартам, считающиеся наиболее предрасполагающими к возникновению фактов коррупционной направленности.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2773"/>
        <w:gridCol w:w="2901"/>
        <w:gridCol w:w="3215"/>
      </w:tblGrid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Коррупционные риски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Описание зоны коррупционного риска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производственной деятельности Учреждения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родственников. Использование в личных или  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Предоставление, не предусмотренных законом преимуществ (протекционизм,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семейственность) для поступления на работу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Принятие локальных актов, противоречащих законодательству о противодействии коррупции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Наличие коррупциногенных фактов в локальных правовых актах, регламентирующих деятельность Учреждения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Взаимоотношения с должностными лицами в органах власти и управления правоохранительных органах и различных организациях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Учреждения, уполномоченные директором Учреждения представлять интересы Учреждения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 xml:space="preserve">Дарение подарков и оказание неслужебных услуг должностным лицам в органах власти и управлении правоохранительных органах и различных организациях, за исключением символических знаков </w:t>
            </w:r>
            <w:r w:rsidRPr="00E70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внимания, протокольных мероприятий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Регистрация материальных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ценностей и ведение баз данных материальных ценностей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Директор, материально-ответственные лица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сохранности имущества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Совершение сделок с нарушением установленного порядка и требований закона в личных интересах. Осуществление нецелесообразных покупок.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продаж, которой является его родственник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Составление, заполнение документов, справок, отчётных документов,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являющихся существенным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элементом служебной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Директор, специалисты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Искажение, сокрытие или предоставление заведомо ложных сведений в справках гражданам, отчетности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Завышение показателей по стимулирующим выплатам.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информацией, документами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Директор,  специалисты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Попытка несанкционированного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доступа к информационным ресурсам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работников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Необъективная оценка деятельности работников, завышение результативности труда</w:t>
            </w:r>
          </w:p>
        </w:tc>
      </w:tr>
    </w:tbl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 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3.2. Перечень должностей Учреждения, замещение которых связано с коррупционными рисками: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директор;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бухгалтер,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экономист,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специалисты библиотеки;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методист;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руководители клубных формирований;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заведующий хозяйством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-костюмер,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звукооператор,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делопроизводитель,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 xml:space="preserve">- инструктор по ФКС, 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3.3. Меры по минимизации (устранению) коррупционных рисков: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3.3.1. К данным мероприятиям можно отнести: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совершенствование механизма отбора должностных лиц для включения в состав комиссий.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3.3.2. 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lastRenderedPageBreak/>
        <w:t>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 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 </w:t>
      </w:r>
    </w:p>
    <w:p w:rsidR="000549F9" w:rsidRPr="00E70AB5" w:rsidRDefault="000549F9" w:rsidP="00054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 </w:t>
      </w:r>
    </w:p>
    <w:p w:rsidR="000549F9" w:rsidRPr="00E70AB5" w:rsidRDefault="000549F9" w:rsidP="000549F9">
      <w:pPr>
        <w:rPr>
          <w:rFonts w:ascii="Times New Roman" w:hAnsi="Times New Roman" w:cs="Times New Roman"/>
          <w:sz w:val="28"/>
          <w:szCs w:val="28"/>
        </w:rPr>
      </w:pPr>
    </w:p>
    <w:p w:rsidR="00C0078D" w:rsidRPr="00E70AB5" w:rsidRDefault="00C0078D">
      <w:pPr>
        <w:rPr>
          <w:rFonts w:ascii="Times New Roman" w:hAnsi="Times New Roman" w:cs="Times New Roman"/>
          <w:sz w:val="28"/>
          <w:szCs w:val="28"/>
        </w:rPr>
      </w:pPr>
    </w:p>
    <w:sectPr w:rsidR="00C0078D" w:rsidRPr="00E70AB5" w:rsidSect="009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E65"/>
    <w:multiLevelType w:val="multilevel"/>
    <w:tmpl w:val="43DE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D255C"/>
    <w:multiLevelType w:val="multilevel"/>
    <w:tmpl w:val="4002E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55089"/>
    <w:multiLevelType w:val="multilevel"/>
    <w:tmpl w:val="04A0E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4424A"/>
    <w:multiLevelType w:val="multilevel"/>
    <w:tmpl w:val="B826FF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49F9"/>
    <w:rsid w:val="000549F9"/>
    <w:rsid w:val="001A634D"/>
    <w:rsid w:val="008E2A53"/>
    <w:rsid w:val="008E7DB5"/>
    <w:rsid w:val="00A53EF5"/>
    <w:rsid w:val="00BA5984"/>
    <w:rsid w:val="00C0078D"/>
    <w:rsid w:val="00DE5674"/>
    <w:rsid w:val="00E7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MBU-Z</cp:lastModifiedBy>
  <cp:revision>7</cp:revision>
  <cp:lastPrinted>2020-01-13T11:25:00Z</cp:lastPrinted>
  <dcterms:created xsi:type="dcterms:W3CDTF">2020-01-11T10:23:00Z</dcterms:created>
  <dcterms:modified xsi:type="dcterms:W3CDTF">2020-04-06T06:48:00Z</dcterms:modified>
</cp:coreProperties>
</file>