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24303">
        <w:rPr>
          <w:b/>
          <w:bCs/>
          <w:sz w:val="28"/>
          <w:szCs w:val="28"/>
        </w:rPr>
        <w:t>ПЕРЕЯСЛОВСКОГО</w:t>
      </w:r>
      <w:r>
        <w:rPr>
          <w:b/>
          <w:bCs/>
          <w:sz w:val="28"/>
          <w:szCs w:val="28"/>
        </w:rPr>
        <w:t xml:space="preserve"> СЕЛЬСКОГО ПОСЕЛЕНИЯ БРЮХОВЕЦКОГО РАЙОНА</w:t>
      </w: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5E13F6" w:rsidRPr="00975B84" w:rsidRDefault="005E13F6" w:rsidP="00624303">
      <w:pPr>
        <w:tabs>
          <w:tab w:val="right" w:pos="8789"/>
        </w:tabs>
        <w:ind w:firstLine="851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664B58">
        <w:rPr>
          <w:bCs/>
          <w:sz w:val="28"/>
          <w:szCs w:val="28"/>
        </w:rPr>
        <w:t xml:space="preserve"> </w:t>
      </w:r>
      <w:r w:rsidR="00AF07DC">
        <w:rPr>
          <w:bCs/>
          <w:sz w:val="28"/>
          <w:szCs w:val="28"/>
        </w:rPr>
        <w:t>23.10.2018</w:t>
      </w:r>
      <w:r w:rsidRPr="00664B58">
        <w:rPr>
          <w:bCs/>
          <w:sz w:val="28"/>
          <w:szCs w:val="28"/>
        </w:rPr>
        <w:tab/>
      </w:r>
      <w:r w:rsidRPr="00664B58">
        <w:rPr>
          <w:sz w:val="28"/>
          <w:szCs w:val="28"/>
        </w:rPr>
        <w:t>№</w:t>
      </w:r>
      <w:r w:rsidRPr="00664B58">
        <w:rPr>
          <w:bCs/>
          <w:sz w:val="28"/>
          <w:szCs w:val="28"/>
        </w:rPr>
        <w:t xml:space="preserve"> </w:t>
      </w:r>
      <w:r w:rsidR="00AF07DC">
        <w:rPr>
          <w:bCs/>
          <w:sz w:val="28"/>
          <w:szCs w:val="28"/>
        </w:rPr>
        <w:t>146</w:t>
      </w:r>
    </w:p>
    <w:p w:rsidR="005E13F6" w:rsidRDefault="005E13F6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</w:t>
      </w:r>
      <w:r>
        <w:rPr>
          <w:sz w:val="28"/>
        </w:rPr>
        <w:t>т-ца</w:t>
      </w:r>
      <w:proofErr w:type="spellEnd"/>
      <w:r>
        <w:rPr>
          <w:sz w:val="28"/>
        </w:rPr>
        <w:t xml:space="preserve"> </w:t>
      </w:r>
      <w:r w:rsidR="005D48C2">
        <w:rPr>
          <w:sz w:val="28"/>
        </w:rPr>
        <w:t>Переясловская</w:t>
      </w:r>
    </w:p>
    <w:p w:rsidR="005D48C2" w:rsidRPr="00883F0F" w:rsidRDefault="005D48C2" w:rsidP="008A5FD6">
      <w:pPr>
        <w:jc w:val="center"/>
        <w:rPr>
          <w:sz w:val="28"/>
          <w:szCs w:val="28"/>
        </w:rPr>
      </w:pPr>
    </w:p>
    <w:p w:rsidR="005E13F6" w:rsidRPr="00883F0F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Pr="00883F0F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</w:t>
      </w:r>
      <w:r w:rsidR="00143D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– 20</w:t>
      </w:r>
      <w:r w:rsidR="00143DD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годы»</w:t>
      </w: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8A5FD6">
      <w:pPr>
        <w:jc w:val="center"/>
        <w:rPr>
          <w:b/>
          <w:bCs/>
          <w:sz w:val="28"/>
          <w:szCs w:val="28"/>
        </w:rPr>
      </w:pPr>
    </w:p>
    <w:p w:rsidR="005E13F6" w:rsidRDefault="005E13F6" w:rsidP="00624303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7F2DBB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5E13F6" w:rsidRDefault="005E13F6" w:rsidP="0062430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143DD8">
        <w:rPr>
          <w:sz w:val="28"/>
          <w:szCs w:val="28"/>
        </w:rPr>
        <w:t>19</w:t>
      </w:r>
      <w:r>
        <w:rPr>
          <w:sz w:val="28"/>
          <w:szCs w:val="28"/>
        </w:rPr>
        <w:t xml:space="preserve"> – 20</w:t>
      </w:r>
      <w:r w:rsidR="00143DD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>
        <w:rPr>
          <w:spacing w:val="-1"/>
          <w:sz w:val="28"/>
          <w:szCs w:val="28"/>
        </w:rPr>
        <w:t xml:space="preserve"> (прилагается).</w:t>
      </w:r>
    </w:p>
    <w:p w:rsidR="005E13F6" w:rsidRDefault="005E13F6" w:rsidP="00624303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5E13F6" w:rsidRDefault="005E13F6" w:rsidP="006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5E13F6" w:rsidRDefault="005E13F6" w:rsidP="008A5FD6">
      <w:pPr>
        <w:rPr>
          <w:color w:val="000000"/>
          <w:spacing w:val="-2"/>
          <w:sz w:val="28"/>
          <w:szCs w:val="28"/>
        </w:rPr>
      </w:pPr>
    </w:p>
    <w:p w:rsidR="00AC7AF0" w:rsidRDefault="00AC7AF0" w:rsidP="0078633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5E13F6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5E13F6">
        <w:rPr>
          <w:color w:val="000000"/>
          <w:spacing w:val="-2"/>
          <w:sz w:val="28"/>
          <w:szCs w:val="28"/>
        </w:rPr>
        <w:t xml:space="preserve"> </w:t>
      </w:r>
      <w:r w:rsidR="00624303">
        <w:rPr>
          <w:color w:val="000000"/>
          <w:spacing w:val="-2"/>
          <w:sz w:val="28"/>
          <w:szCs w:val="28"/>
        </w:rPr>
        <w:t>Переясловского</w:t>
      </w:r>
    </w:p>
    <w:p w:rsidR="00AC7AF0" w:rsidRDefault="00AC7AF0" w:rsidP="00AC7AF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5E13F6">
        <w:rPr>
          <w:color w:val="000000"/>
          <w:spacing w:val="-2"/>
          <w:sz w:val="28"/>
          <w:szCs w:val="28"/>
        </w:rPr>
        <w:t>ельского</w:t>
      </w:r>
      <w:r>
        <w:rPr>
          <w:color w:val="000000"/>
          <w:spacing w:val="-2"/>
          <w:sz w:val="28"/>
          <w:szCs w:val="28"/>
        </w:rPr>
        <w:t xml:space="preserve"> </w:t>
      </w:r>
      <w:r w:rsidR="005E13F6">
        <w:rPr>
          <w:color w:val="000000"/>
          <w:spacing w:val="-2"/>
          <w:sz w:val="28"/>
          <w:szCs w:val="28"/>
        </w:rPr>
        <w:t>поселения</w:t>
      </w:r>
    </w:p>
    <w:p w:rsidR="005E13F6" w:rsidRDefault="005E13F6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Брюховецкого района</w:t>
      </w:r>
      <w:r>
        <w:rPr>
          <w:color w:val="000000"/>
          <w:spacing w:val="-2"/>
          <w:sz w:val="28"/>
          <w:szCs w:val="28"/>
        </w:rPr>
        <w:tab/>
      </w:r>
      <w:r w:rsidR="00624303">
        <w:rPr>
          <w:color w:val="000000"/>
          <w:spacing w:val="-2"/>
          <w:sz w:val="28"/>
          <w:szCs w:val="28"/>
        </w:rPr>
        <w:t>В.</w:t>
      </w:r>
      <w:r w:rsidR="00AC7AF0">
        <w:rPr>
          <w:color w:val="000000"/>
          <w:spacing w:val="-2"/>
          <w:sz w:val="28"/>
          <w:szCs w:val="28"/>
        </w:rPr>
        <w:t>В</w:t>
      </w:r>
      <w:r w:rsidR="00624303">
        <w:rPr>
          <w:color w:val="000000"/>
          <w:spacing w:val="-2"/>
          <w:sz w:val="28"/>
          <w:szCs w:val="28"/>
        </w:rPr>
        <w:t xml:space="preserve">. </w:t>
      </w:r>
      <w:r w:rsidR="00AC7AF0">
        <w:rPr>
          <w:color w:val="000000"/>
          <w:spacing w:val="-2"/>
          <w:sz w:val="28"/>
          <w:szCs w:val="28"/>
        </w:rPr>
        <w:t>Татарин</w:t>
      </w: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12AA8" w:rsidRDefault="00612AA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12AA8" w:rsidRDefault="00612AA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C6300" w:rsidRDefault="00FC6300" w:rsidP="00FC6300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23.10.2018 № 146</w:t>
      </w:r>
    </w:p>
    <w:p w:rsidR="00FC6300" w:rsidRDefault="00FC6300" w:rsidP="00FC63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FC6300" w:rsidRDefault="00FC6300" w:rsidP="00FC630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FC6300" w:rsidRDefault="00FC6300" w:rsidP="00FC6300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ведомственная целевая программа</w:t>
      </w:r>
    </w:p>
    <w:p w:rsidR="00FC6300" w:rsidRDefault="00FC6300" w:rsidP="00FC63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2019 - 2020 годы»</w:t>
      </w:r>
    </w:p>
    <w:p w:rsidR="00FC6300" w:rsidRDefault="00FC6300" w:rsidP="00FC6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6300" w:rsidRDefault="00FC6300" w:rsidP="00FC63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C6300" w:rsidRDefault="00FC6300" w:rsidP="00FC6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FC6300" w:rsidRPr="00FC6300" w:rsidTr="00FC6300"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Ведомственная целевая 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2019 - 2020 годы»</w:t>
            </w:r>
          </w:p>
        </w:tc>
      </w:tr>
      <w:tr w:rsidR="00FC6300" w:rsidRPr="00FC6300" w:rsidTr="00FC6300">
        <w:trPr>
          <w:trHeight w:val="270"/>
        </w:trPr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разработчики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</w:tr>
      <w:tr w:rsidR="00FC6300" w:rsidRPr="00FC6300" w:rsidTr="00FC6300">
        <w:trPr>
          <w:trHeight w:val="1553"/>
        </w:trPr>
        <w:tc>
          <w:tcPr>
            <w:tcW w:w="4785" w:type="dxa"/>
            <w:hideMark/>
          </w:tcPr>
          <w:p w:rsidR="00FC6300" w:rsidRDefault="00FC630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 Президента Российской Федерации от 31 марта 2010 г. № 403 «О создании комплексной системы обеспечения безопасности населения на транспорте»</w:t>
            </w:r>
          </w:p>
        </w:tc>
      </w:tr>
      <w:tr w:rsidR="00FC6300" w:rsidRPr="00FC6300" w:rsidTr="00FC6300"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цели и задачи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Определение комплекса мероприятий и механизмов обеспечения безопасности населения на транспорте от актов незаконного вмешательства, в том числе террористической направленности, а также от чрезвычайных ситуаций </w:t>
            </w:r>
            <w:r>
              <w:rPr>
                <w:sz w:val="28"/>
                <w:szCs w:val="28"/>
                <w:lang w:eastAsia="en-US"/>
              </w:rPr>
              <w:lastRenderedPageBreak/>
              <w:t>природного и техногенного характера с учетом приоритетов в краткосрочной и долгосрочной перспективе</w:t>
            </w:r>
          </w:p>
        </w:tc>
      </w:tr>
      <w:tr w:rsidR="00FC6300" w:rsidRPr="00FC6300" w:rsidTr="00FC6300"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и этапы реализации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2019-2020 гг.</w:t>
            </w:r>
          </w:p>
        </w:tc>
      </w:tr>
      <w:tr w:rsidR="00FC6300" w:rsidRPr="00FC6300" w:rsidTr="00FC6300"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программы составляет: без финансирования</w:t>
            </w:r>
          </w:p>
        </w:tc>
      </w:tr>
      <w:tr w:rsidR="00FC6300" w:rsidRPr="00FC6300" w:rsidTr="00FC6300">
        <w:tc>
          <w:tcPr>
            <w:tcW w:w="4785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Индикаторы целей программы</w:t>
            </w:r>
          </w:p>
        </w:tc>
        <w:tc>
          <w:tcPr>
            <w:tcW w:w="4786" w:type="dxa"/>
            <w:hideMark/>
          </w:tcPr>
          <w:p w:rsidR="00FC6300" w:rsidRDefault="00FC630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</w:tbl>
    <w:p w:rsidR="00FC6300" w:rsidRDefault="00FC6300" w:rsidP="00FC6300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проблемы и цель программы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система обеспечения безопасности населения на транспорте (далее - комплексная система) создается в соответствии с Указом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комплексной системы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  <w:proofErr w:type="gramEnd"/>
    </w:p>
    <w:p w:rsidR="00FC6300" w:rsidRDefault="00FC6300" w:rsidP="00FC63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2017-2018 годы» (далее - Программа)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</w:t>
      </w:r>
      <w:r>
        <w:rPr>
          <w:sz w:val="28"/>
          <w:szCs w:val="28"/>
        </w:rPr>
        <w:t>.</w:t>
      </w:r>
      <w:proofErr w:type="gramEnd"/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являются: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пространство.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являются: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объектов транспортной инфраструктуры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формирования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комплекса мероприятий по информированию населения в вопросах обеспечения транспортной безопасности;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мероприятий, направленных на повышение уровня грамотности населения в области обеспечения транспортной безопасности;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повышение эффективности и качества информационного влияния на население.</w:t>
      </w:r>
    </w:p>
    <w:p w:rsidR="00FC6300" w:rsidRDefault="00FC6300" w:rsidP="00FC6300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</w:t>
      </w:r>
      <w:proofErr w:type="gramStart"/>
      <w:r>
        <w:rPr>
          <w:sz w:val="28"/>
        </w:rPr>
        <w:t>создания системы информационного обеспечения безопасности населения</w:t>
      </w:r>
      <w:proofErr w:type="gramEnd"/>
      <w:r>
        <w:rPr>
          <w:sz w:val="28"/>
        </w:rPr>
        <w:t xml:space="preserve">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FC6300" w:rsidRDefault="00FC6300" w:rsidP="00FC6300">
      <w:pPr>
        <w:ind w:firstLine="709"/>
        <w:jc w:val="both"/>
        <w:rPr>
          <w:sz w:val="28"/>
        </w:rPr>
      </w:pPr>
      <w:r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FC6300" w:rsidRDefault="00FC6300" w:rsidP="00FC6300">
      <w:pPr>
        <w:ind w:firstLine="709"/>
        <w:jc w:val="both"/>
        <w:rPr>
          <w:sz w:val="28"/>
        </w:rPr>
      </w:pPr>
      <w:r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Функциональными задачами Программы являются: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Основными принципами формирования Программы являются: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защита жизни и здоровья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непрерывность обеспечения безопасности населения на транспорте;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612AA8">
          <w:rPr>
            <w:rStyle w:val="ae"/>
            <w:color w:val="auto"/>
            <w:sz w:val="28"/>
            <w:szCs w:val="26"/>
            <w:u w:val="none"/>
          </w:rPr>
          <w:t>Федерального закона</w:t>
        </w:r>
      </w:hyperlink>
      <w:r w:rsidRPr="00612AA8">
        <w:rPr>
          <w:sz w:val="28"/>
          <w:szCs w:val="26"/>
        </w:rPr>
        <w:t xml:space="preserve"> </w:t>
      </w:r>
      <w:r>
        <w:rPr>
          <w:sz w:val="28"/>
          <w:szCs w:val="26"/>
        </w:rPr>
        <w:t>«О транспортной безопасности»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</w:t>
      </w:r>
      <w:proofErr w:type="gramEnd"/>
      <w:r>
        <w:rPr>
          <w:sz w:val="28"/>
          <w:szCs w:val="26"/>
        </w:rPr>
        <w:t xml:space="preserve">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реализации </w:t>
      </w:r>
      <w:proofErr w:type="gramStart"/>
      <w:r>
        <w:rPr>
          <w:sz w:val="28"/>
          <w:szCs w:val="26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sz w:val="28"/>
          <w:szCs w:val="26"/>
        </w:rPr>
        <w:t xml:space="preserve">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FC6300" w:rsidRDefault="00FC6300" w:rsidP="00FC63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6300" w:rsidRDefault="00FC6300" w:rsidP="00FC63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и описание программных мероприятий</w:t>
      </w:r>
    </w:p>
    <w:p w:rsidR="00FC6300" w:rsidRDefault="00FC6300" w:rsidP="00FC6300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3364"/>
        <w:gridCol w:w="1544"/>
        <w:gridCol w:w="2083"/>
        <w:gridCol w:w="2289"/>
      </w:tblGrid>
      <w:tr w:rsidR="00FC6300" w:rsidRPr="00FC6300" w:rsidTr="00FC6300">
        <w:trPr>
          <w:trHeight w:val="30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FC6300" w:rsidRPr="00FC6300" w:rsidTr="00FC6300">
        <w:trPr>
          <w:trHeight w:val="7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00" w:rsidRDefault="00FC6300">
            <w:p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00" w:rsidRDefault="00FC6300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00" w:rsidRDefault="00FC6300">
            <w:pPr>
              <w:rPr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00" w:rsidRDefault="00FC6300">
            <w:pPr>
              <w:rPr>
                <w:lang w:eastAsia="en-US"/>
              </w:rPr>
            </w:pPr>
          </w:p>
        </w:tc>
      </w:tr>
      <w:tr w:rsidR="00FC6300" w:rsidRPr="00FC6300" w:rsidTr="00FC6300">
        <w:trPr>
          <w:trHeight w:val="21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по вопросам обеспечения   безопасности населения на транспорте сельского поселения</w:t>
            </w:r>
          </w:p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гг.</w:t>
            </w:r>
          </w:p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6300" w:rsidRPr="00FC6300" w:rsidTr="00FC6300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– 2020 гг.</w:t>
            </w:r>
          </w:p>
        </w:tc>
      </w:tr>
      <w:tr w:rsidR="00FC6300" w:rsidRPr="00FC6300" w:rsidTr="00FC6300">
        <w:trPr>
          <w:trHeight w:val="11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памяток и информационных листовок по    безопасности населения на транспорте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– 2020 гг.</w:t>
            </w:r>
          </w:p>
        </w:tc>
      </w:tr>
      <w:tr w:rsidR="00FC6300" w:rsidRPr="00FC6300" w:rsidTr="00FC6300">
        <w:trPr>
          <w:trHeight w:val="10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уязвимости </w:t>
            </w:r>
          </w:p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инженерно-технических сооружений и коммуникаций</w:t>
            </w:r>
          </w:p>
          <w:p w:rsidR="00FC6300" w:rsidRDefault="00FC6300">
            <w:pPr>
              <w:spacing w:line="276" w:lineRule="auto"/>
              <w:rPr>
                <w:lang w:eastAsia="en-US"/>
              </w:rPr>
            </w:pPr>
          </w:p>
          <w:p w:rsidR="00FC6300" w:rsidRDefault="00FC63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– 2020 гг.</w:t>
            </w:r>
          </w:p>
        </w:tc>
      </w:tr>
      <w:tr w:rsidR="00FC6300" w:rsidRPr="00FC6300" w:rsidTr="00FC6300">
        <w:trPr>
          <w:trHeight w:val="21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Информационное  взаимодействие с предприятиями, осуществляющими перевозки пассажиров на территории Переясловского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00" w:rsidRDefault="00FC6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– 2020 гг.</w:t>
            </w:r>
          </w:p>
        </w:tc>
      </w:tr>
    </w:tbl>
    <w:p w:rsidR="00FC6300" w:rsidRDefault="00FC6300" w:rsidP="00FC630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Управление программой и механизм ее реализации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осуществляться в рамках собственных программ, направленных на обеспечение безопасности населения на транспорте.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Результативность Программы в значительной степени зависит: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финансового обеспечения Программы;</w:t>
      </w: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координации деятельности местных органов исполнительной власти по реализации мероприятий Программы, а также от качественного исполнения функций, возложенных на эти органы.</w:t>
      </w:r>
    </w:p>
    <w:p w:rsidR="00FC6300" w:rsidRDefault="00FC6300" w:rsidP="00FC63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2019-2020 годы» является глава Переясловского сельского поселения Брюховецкого района.</w:t>
      </w:r>
      <w:proofErr w:type="gramEnd"/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6300" w:rsidRDefault="00FC6300" w:rsidP="00FC6300">
      <w:pPr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Индикаторы целей программы</w:t>
      </w:r>
    </w:p>
    <w:p w:rsidR="00FC6300" w:rsidRDefault="00FC6300" w:rsidP="00FC6300">
      <w:pPr>
        <w:ind w:firstLine="709"/>
        <w:jc w:val="center"/>
        <w:outlineLvl w:val="3"/>
        <w:rPr>
          <w:sz w:val="28"/>
          <w:szCs w:val="28"/>
        </w:rPr>
      </w:pPr>
    </w:p>
    <w:p w:rsidR="00FC6300" w:rsidRDefault="00FC6300" w:rsidP="00FC630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эффективности мероприятий Программы, а также проведения в оперативном порядке корректировки приоритетов и задач Программы разрабатывается система мониторинга, контроля и оценки результатов.</w:t>
      </w:r>
    </w:p>
    <w:p w:rsidR="00FC6300" w:rsidRDefault="00FC6300" w:rsidP="00FC630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критериев оценки эффективности мероприятий Программы</w:t>
      </w:r>
      <w:proofErr w:type="gramEnd"/>
      <w:r>
        <w:rPr>
          <w:sz w:val="28"/>
          <w:szCs w:val="28"/>
        </w:rPr>
        <w:t xml:space="preserve"> используются индикаторы и показатели Программы. Индикаторы, показывают основные тенденции в области </w:t>
      </w:r>
      <w:proofErr w:type="gramStart"/>
      <w:r>
        <w:rPr>
          <w:sz w:val="28"/>
          <w:szCs w:val="28"/>
        </w:rPr>
        <w:t>совершенствования системы обеспечения безопасности населения</w:t>
      </w:r>
      <w:proofErr w:type="gramEnd"/>
      <w:r>
        <w:rPr>
          <w:sz w:val="28"/>
          <w:szCs w:val="28"/>
        </w:rPr>
        <w:t xml:space="preserve"> на транспорте и повышения ее уровня.</w:t>
      </w:r>
    </w:p>
    <w:p w:rsidR="00FC6300" w:rsidRDefault="00FC6300" w:rsidP="00FC6300">
      <w:pPr>
        <w:jc w:val="both"/>
        <w:outlineLvl w:val="3"/>
        <w:rPr>
          <w:sz w:val="28"/>
          <w:szCs w:val="28"/>
        </w:rPr>
      </w:pPr>
    </w:p>
    <w:p w:rsidR="00FC6300" w:rsidRDefault="00FC6300" w:rsidP="00FC6300">
      <w:pPr>
        <w:ind w:firstLine="709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Индикаторы целей программы</w:t>
      </w:r>
    </w:p>
    <w:p w:rsidR="00FC6300" w:rsidRDefault="00FC6300" w:rsidP="00FC6300">
      <w:pPr>
        <w:ind w:firstLine="709"/>
        <w:jc w:val="center"/>
        <w:outlineLvl w:val="4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1208"/>
        <w:gridCol w:w="3564"/>
        <w:gridCol w:w="1559"/>
        <w:gridCol w:w="1560"/>
      </w:tblGrid>
      <w:tr w:rsidR="00FC6300" w:rsidRPr="00FC6300" w:rsidTr="00FC6300">
        <w:trPr>
          <w:cantSplit/>
          <w:trHeight w:val="138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индикатора целей программы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реализации программы</w:t>
            </w:r>
          </w:p>
        </w:tc>
      </w:tr>
      <w:tr w:rsidR="00FC6300" w:rsidRPr="00FC6300" w:rsidTr="00FC6300">
        <w:trPr>
          <w:cantSplit/>
          <w:trHeight w:val="240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населения на автотранспорте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00" w:rsidRDefault="00FC6300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6300" w:rsidRDefault="00FC630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00" w:rsidRDefault="00FC6300">
            <w:pPr>
              <w:pStyle w:val="ConsPlusCel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3 100</w:t>
            </w:r>
          </w:p>
        </w:tc>
      </w:tr>
    </w:tbl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300" w:rsidRDefault="00FC6300" w:rsidP="00FC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C6300" w:rsidRDefault="00FC6300" w:rsidP="00FC6300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FC6300" w:rsidRDefault="00FC6300" w:rsidP="00FC6300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6300" w:rsidRDefault="00FC6300" w:rsidP="00FC6300">
      <w:pPr>
        <w:pStyle w:val="Con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FC6300" w:rsidRDefault="00FC6300" w:rsidP="00FC6300"/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</w:p>
    <w:p w:rsidR="00664B58" w:rsidRDefault="00664B58" w:rsidP="00AC7AF0">
      <w:pPr>
        <w:tabs>
          <w:tab w:val="right" w:pos="9638"/>
        </w:tabs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664B58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39" w:rsidRDefault="00597539">
      <w:r>
        <w:separator/>
      </w:r>
    </w:p>
  </w:endnote>
  <w:endnote w:type="continuationSeparator" w:id="0">
    <w:p w:rsidR="00597539" w:rsidRDefault="005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39" w:rsidRDefault="00597539">
      <w:r>
        <w:separator/>
      </w:r>
    </w:p>
  </w:footnote>
  <w:footnote w:type="continuationSeparator" w:id="0">
    <w:p w:rsidR="00597539" w:rsidRDefault="0059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6" w:rsidRDefault="005E13F6" w:rsidP="0020776B">
    <w:pPr>
      <w:pStyle w:val="a5"/>
      <w:framePr w:wrap="auto" w:vAnchor="text" w:hAnchor="margin" w:xAlign="center" w:y="1"/>
      <w:rPr>
        <w:rStyle w:val="a7"/>
      </w:rPr>
    </w:pPr>
  </w:p>
  <w:p w:rsidR="005E13F6" w:rsidRDefault="005E13F6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1031"/>
    <w:rsid w:val="00044053"/>
    <w:rsid w:val="00044650"/>
    <w:rsid w:val="00044D6D"/>
    <w:rsid w:val="00046748"/>
    <w:rsid w:val="00047E2E"/>
    <w:rsid w:val="00047FC3"/>
    <w:rsid w:val="000518FB"/>
    <w:rsid w:val="000527D8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58FA"/>
    <w:rsid w:val="00076C00"/>
    <w:rsid w:val="000802DF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278D"/>
    <w:rsid w:val="000A6F27"/>
    <w:rsid w:val="000A7AF5"/>
    <w:rsid w:val="000B071F"/>
    <w:rsid w:val="000B0FD9"/>
    <w:rsid w:val="000B31D2"/>
    <w:rsid w:val="000B533B"/>
    <w:rsid w:val="000B5787"/>
    <w:rsid w:val="000C1789"/>
    <w:rsid w:val="000C3F7F"/>
    <w:rsid w:val="000C70BC"/>
    <w:rsid w:val="000C7129"/>
    <w:rsid w:val="000D5B10"/>
    <w:rsid w:val="000E1244"/>
    <w:rsid w:val="000E22EC"/>
    <w:rsid w:val="000E46DD"/>
    <w:rsid w:val="000E50B3"/>
    <w:rsid w:val="000E5B10"/>
    <w:rsid w:val="000E75E5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3DD8"/>
    <w:rsid w:val="00147A74"/>
    <w:rsid w:val="001505E2"/>
    <w:rsid w:val="00153260"/>
    <w:rsid w:val="001533E0"/>
    <w:rsid w:val="00153DE2"/>
    <w:rsid w:val="00154DB6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06F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5363"/>
    <w:rsid w:val="001E5829"/>
    <w:rsid w:val="001E7AB4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4D08"/>
    <w:rsid w:val="00226710"/>
    <w:rsid w:val="00227A15"/>
    <w:rsid w:val="00230FC2"/>
    <w:rsid w:val="00231383"/>
    <w:rsid w:val="002324A7"/>
    <w:rsid w:val="0023313E"/>
    <w:rsid w:val="00234AD3"/>
    <w:rsid w:val="002356E2"/>
    <w:rsid w:val="0023638F"/>
    <w:rsid w:val="0023755B"/>
    <w:rsid w:val="00237898"/>
    <w:rsid w:val="00240B58"/>
    <w:rsid w:val="0024109B"/>
    <w:rsid w:val="002438E1"/>
    <w:rsid w:val="00243B02"/>
    <w:rsid w:val="00243C58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2C29"/>
    <w:rsid w:val="00295A63"/>
    <w:rsid w:val="002A092E"/>
    <w:rsid w:val="002A1C49"/>
    <w:rsid w:val="002A226F"/>
    <w:rsid w:val="002A35F5"/>
    <w:rsid w:val="002A5E42"/>
    <w:rsid w:val="002B14DB"/>
    <w:rsid w:val="002B1863"/>
    <w:rsid w:val="002B1D29"/>
    <w:rsid w:val="002B46C0"/>
    <w:rsid w:val="002B4BED"/>
    <w:rsid w:val="002B51B2"/>
    <w:rsid w:val="002B52DE"/>
    <w:rsid w:val="002B72C1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2A4"/>
    <w:rsid w:val="003143A2"/>
    <w:rsid w:val="0031643F"/>
    <w:rsid w:val="00316631"/>
    <w:rsid w:val="003201D0"/>
    <w:rsid w:val="0032286C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375FC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50584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5F77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17898"/>
    <w:rsid w:val="00520F8C"/>
    <w:rsid w:val="0052253E"/>
    <w:rsid w:val="00524228"/>
    <w:rsid w:val="00524A0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59CA"/>
    <w:rsid w:val="00547562"/>
    <w:rsid w:val="00547FD3"/>
    <w:rsid w:val="00551AC3"/>
    <w:rsid w:val="00553F34"/>
    <w:rsid w:val="0055559E"/>
    <w:rsid w:val="00557546"/>
    <w:rsid w:val="0056133E"/>
    <w:rsid w:val="005616BA"/>
    <w:rsid w:val="0056236C"/>
    <w:rsid w:val="00563E13"/>
    <w:rsid w:val="00565A37"/>
    <w:rsid w:val="00566461"/>
    <w:rsid w:val="00570382"/>
    <w:rsid w:val="005705B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1D82"/>
    <w:rsid w:val="00594F9F"/>
    <w:rsid w:val="00595015"/>
    <w:rsid w:val="0059747A"/>
    <w:rsid w:val="00597539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EB9"/>
    <w:rsid w:val="005D48C2"/>
    <w:rsid w:val="005D7E19"/>
    <w:rsid w:val="005E1226"/>
    <w:rsid w:val="005E13F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2AA8"/>
    <w:rsid w:val="00613590"/>
    <w:rsid w:val="00616267"/>
    <w:rsid w:val="006166D0"/>
    <w:rsid w:val="0062068E"/>
    <w:rsid w:val="00621F2E"/>
    <w:rsid w:val="00622C3A"/>
    <w:rsid w:val="00623CBF"/>
    <w:rsid w:val="00624303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6433"/>
    <w:rsid w:val="00646EAD"/>
    <w:rsid w:val="0065178C"/>
    <w:rsid w:val="00652F47"/>
    <w:rsid w:val="006535B5"/>
    <w:rsid w:val="00657A50"/>
    <w:rsid w:val="00660E35"/>
    <w:rsid w:val="00662C84"/>
    <w:rsid w:val="00664B58"/>
    <w:rsid w:val="00665233"/>
    <w:rsid w:val="00665E24"/>
    <w:rsid w:val="006662DF"/>
    <w:rsid w:val="00666A95"/>
    <w:rsid w:val="00670A51"/>
    <w:rsid w:val="00670B68"/>
    <w:rsid w:val="0067120D"/>
    <w:rsid w:val="00673D45"/>
    <w:rsid w:val="0068036B"/>
    <w:rsid w:val="006809D9"/>
    <w:rsid w:val="006818AC"/>
    <w:rsid w:val="00684814"/>
    <w:rsid w:val="00684BAB"/>
    <w:rsid w:val="006877DF"/>
    <w:rsid w:val="00692D22"/>
    <w:rsid w:val="006974E4"/>
    <w:rsid w:val="006A0E2F"/>
    <w:rsid w:val="006A10C3"/>
    <w:rsid w:val="006A11E3"/>
    <w:rsid w:val="006A190E"/>
    <w:rsid w:val="006A2DED"/>
    <w:rsid w:val="006A3E73"/>
    <w:rsid w:val="006A5DDA"/>
    <w:rsid w:val="006B07FA"/>
    <w:rsid w:val="006B2D42"/>
    <w:rsid w:val="006B4AA9"/>
    <w:rsid w:val="006B4BEA"/>
    <w:rsid w:val="006B7A17"/>
    <w:rsid w:val="006C036A"/>
    <w:rsid w:val="006C28EF"/>
    <w:rsid w:val="006C3FB3"/>
    <w:rsid w:val="006C66FB"/>
    <w:rsid w:val="006C75DE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2B87"/>
    <w:rsid w:val="00703EF3"/>
    <w:rsid w:val="00705771"/>
    <w:rsid w:val="00705B87"/>
    <w:rsid w:val="00706070"/>
    <w:rsid w:val="00707888"/>
    <w:rsid w:val="00711826"/>
    <w:rsid w:val="007133E1"/>
    <w:rsid w:val="00714124"/>
    <w:rsid w:val="007149A6"/>
    <w:rsid w:val="007176DB"/>
    <w:rsid w:val="00720758"/>
    <w:rsid w:val="0072120A"/>
    <w:rsid w:val="007239C0"/>
    <w:rsid w:val="00724317"/>
    <w:rsid w:val="00725837"/>
    <w:rsid w:val="00726FA3"/>
    <w:rsid w:val="0073078B"/>
    <w:rsid w:val="00731094"/>
    <w:rsid w:val="00733670"/>
    <w:rsid w:val="00733E93"/>
    <w:rsid w:val="00734E3B"/>
    <w:rsid w:val="007366D3"/>
    <w:rsid w:val="00737B71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2DBB"/>
    <w:rsid w:val="007F5AD2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4BD3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E7EF9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51B8"/>
    <w:rsid w:val="00A07136"/>
    <w:rsid w:val="00A107EB"/>
    <w:rsid w:val="00A1301B"/>
    <w:rsid w:val="00A13932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850F7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C7AF0"/>
    <w:rsid w:val="00AD0352"/>
    <w:rsid w:val="00AD090E"/>
    <w:rsid w:val="00AD43F9"/>
    <w:rsid w:val="00AD5144"/>
    <w:rsid w:val="00AD543D"/>
    <w:rsid w:val="00AD5CE2"/>
    <w:rsid w:val="00AE1B7F"/>
    <w:rsid w:val="00AE781C"/>
    <w:rsid w:val="00AF07DC"/>
    <w:rsid w:val="00AF2F98"/>
    <w:rsid w:val="00AF3A67"/>
    <w:rsid w:val="00AF4E16"/>
    <w:rsid w:val="00B014CF"/>
    <w:rsid w:val="00B02BA9"/>
    <w:rsid w:val="00B1005C"/>
    <w:rsid w:val="00B1135A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46AA8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2752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B5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0C2"/>
    <w:rsid w:val="00CB75D3"/>
    <w:rsid w:val="00CB786A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21DE"/>
    <w:rsid w:val="00CE6108"/>
    <w:rsid w:val="00CF0313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3747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466"/>
    <w:rsid w:val="00E25A08"/>
    <w:rsid w:val="00E261E9"/>
    <w:rsid w:val="00E320BD"/>
    <w:rsid w:val="00E3380C"/>
    <w:rsid w:val="00E33FCF"/>
    <w:rsid w:val="00E34184"/>
    <w:rsid w:val="00E35CEA"/>
    <w:rsid w:val="00E367A0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3D2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6300"/>
    <w:rsid w:val="00FC7E32"/>
    <w:rsid w:val="00FD1837"/>
    <w:rsid w:val="00FD3A5B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2529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50F7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A5FD6"/>
    <w:rPr>
      <w:rFonts w:cs="Times New Roman"/>
    </w:rPr>
  </w:style>
  <w:style w:type="character" w:customStyle="1" w:styleId="a8">
    <w:name w:val="Гипертекстовая ссылка"/>
    <w:uiPriority w:val="99"/>
    <w:rsid w:val="00763795"/>
    <w:rPr>
      <w:rFonts w:cs="Times New Roman"/>
      <w:color w:val="106BBE"/>
    </w:rPr>
  </w:style>
  <w:style w:type="character" w:customStyle="1" w:styleId="a9">
    <w:name w:val="Активная гипертекстовая ссылка"/>
    <w:uiPriority w:val="99"/>
    <w:rsid w:val="00E71346"/>
    <w:rPr>
      <w:rFonts w:cs="Times New Roman"/>
      <w:color w:val="106BBE"/>
      <w:u w:val="single"/>
    </w:rPr>
  </w:style>
  <w:style w:type="paragraph" w:styleId="aa">
    <w:name w:val="footer"/>
    <w:basedOn w:val="a"/>
    <w:link w:val="ab"/>
    <w:uiPriority w:val="99"/>
    <w:semiHidden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6339"/>
    <w:rPr>
      <w:rFonts w:ascii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2A1C49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AC7A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C7AF0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FC6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Ольга Анатольевна</cp:lastModifiedBy>
  <cp:revision>35</cp:revision>
  <cp:lastPrinted>2018-10-24T10:14:00Z</cp:lastPrinted>
  <dcterms:created xsi:type="dcterms:W3CDTF">2012-09-27T11:02:00Z</dcterms:created>
  <dcterms:modified xsi:type="dcterms:W3CDTF">2018-11-06T07:50:00Z</dcterms:modified>
</cp:coreProperties>
</file>